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DDC" w:rsidRPr="0093324E" w:rsidRDefault="00683BB6" w:rsidP="00E45224">
      <w:pPr>
        <w:tabs>
          <w:tab w:val="left" w:pos="2440"/>
        </w:tabs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</w:pPr>
      <w:r w:rsidRPr="0093324E">
        <w:rPr>
          <w:rFonts w:ascii="Times New Roman" w:hAnsi="Times New Roman" w:cs="Times New Roman"/>
          <w:bCs/>
          <w:noProof/>
          <w:color w:val="0070C0"/>
          <w:sz w:val="24"/>
          <w:szCs w:val="24"/>
          <w:u w:val="single"/>
          <w:lang w:eastAsia="zh-TW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539750</wp:posOffset>
                </wp:positionV>
                <wp:extent cx="2200275" cy="323850"/>
                <wp:effectExtent l="0" t="0" r="0" b="0"/>
                <wp:wrapNone/>
                <wp:docPr id="814841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75E" w:rsidRPr="00362DED" w:rsidRDefault="00362DED" w:rsidP="0093324E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362DE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FE175E" w:rsidRPr="00362DE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Faculty Details Proforma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5pt;margin-top:42.5pt;width:173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bmD5QEAALMDAAAOAAAAZHJzL2Uyb0RvYy54bWysU9uO0zAQfUfiHyy/07TZll2ipivYVRHS&#13;&#10;cpEWPsBx7MbC8Zix26R8PWOn2y3whsiD5fGMj+ecM1nfjr1lB4XBgKv5YjbnTDkJrXG7mn/7un11&#13;&#10;w1mIwrXCglM1P6rAbzcvX6wHX6kSOrCtQkYgLlSDr3kXo6+KIshO9SLMwCtHSQ3Yi0gh7ooWxUDo&#13;&#10;vS3K+fx1MQC2HkGqEOj0fkryTcbXWsn4WeugIrM1p95iXjGvTVqLzVpUOxS+M/LUhviHLnphHD16&#13;&#10;hroXUbA9mr+geiMRAug4k9AXoLWRKnMgNov5H2weO+FV5kLiBH+WKfw/WPnp8Oi/IIvjOxjJwEwi&#13;&#10;+AeQ3wNpUww+VKeapGmoQqpuho/QkptiHyHfGDX2iT4RYgRDSh/P6qoxMkmHJflVXq84k5S7Kq9u&#13;&#10;Vln+QlRPtz2G+F5Bz9Km5kjuZXRxeAgxdSOqp5L0WABr2q2xNge4a+4ssoMgp7f5S+bSld/KrEvF&#13;&#10;DtK1KZ1OMs3EbOIYx2akZKLbQHskwgjT5NCk06YD/MnZQFNT8/BjL1BxZj84suXNYrlMY5aD5eq6&#13;&#10;pAAvM81lRjhJUDWPnE3buziN5t6j2XX00uSHg7cktDZZg+euTn3TZGSepylOo3cZ56rnf23zCwAA&#13;&#10;//8DAFBLAwQUAAYACAAAACEA5O601+QAAAAPAQAADwAAAGRycy9kb3ducmV2LnhtbEyPQU/DMAyF&#13;&#10;70j8h8hI3FjSTXSlazohEJcdkBiMccxa01RrnKpJt/LvMadxsWT5e8/vFevJdeKEQ2g9aUhmCgRS&#13;&#10;5euWGg0f7y93GYgQDdWm84QafjDAury+Kkxe+zO94WkbG8EmFHKjwcbY51KGyqIzYeZ7JL59+8GZ&#13;&#10;yOvQyHowZzZ3nZwrlUpnWuIP1vT4ZLE6bkenAbPd+PUax5b2qbXHz+Vmr3YbrW9vpucVj8cViIhT&#13;&#10;vCjgrwPnh5KDHfxIdRCdhvlDkjCqIbvnYgyki2UK4sDkIlUgy0L+71H+AgAA//8DAFBLAQItABQA&#13;&#10;BgAIAAAAIQC2gziS/gAAAOEBAAATAAAAAAAAAAAAAAAAAAAAAABbQ29udGVudF9UeXBlc10ueG1s&#13;&#10;UEsBAi0AFAAGAAgAAAAhADj9If/WAAAAlAEAAAsAAAAAAAAAAAAAAAAALwEAAF9yZWxzLy5yZWxz&#13;&#10;UEsBAi0AFAAGAAgAAAAhACu5uYPlAQAAswMAAA4AAAAAAAAAAAAAAAAALgIAAGRycy9lMm9Eb2Mu&#13;&#10;eG1sUEsBAi0AFAAGAAgAAAAhAOTutNfkAAAADwEAAA8AAAAAAAAAAAAAAAAAPwQAAGRycy9kb3du&#13;&#10;cmV2LnhtbFBLBQYAAAAABAAEAPMAAABQBQAAAAA=&#13;&#10;" stroked="f">
                <v:path arrowok="t"/>
                <v:textbox>
                  <w:txbxContent>
                    <w:p w:rsidR="00FE175E" w:rsidRPr="00362DED" w:rsidRDefault="00362DED" w:rsidP="0093324E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362DED">
                        <w:rPr>
                          <w:b/>
                          <w:bCs/>
                          <w:sz w:val="28"/>
                          <w:szCs w:val="24"/>
                        </w:rPr>
                        <w:t xml:space="preserve">    </w:t>
                      </w:r>
                      <w:r w:rsidR="00FE175E" w:rsidRPr="00362DED">
                        <w:rPr>
                          <w:b/>
                          <w:bCs/>
                          <w:sz w:val="28"/>
                          <w:szCs w:val="24"/>
                        </w:rPr>
                        <w:t>Faculty Details Proforma</w:t>
                      </w:r>
                    </w:p>
                  </w:txbxContent>
                </v:textbox>
              </v:shape>
            </w:pict>
          </mc:Fallback>
        </mc:AlternateContent>
      </w:r>
      <w:r w:rsidRPr="00132C3C">
        <w:rPr>
          <w:noProof/>
        </w:rPr>
        <w:drawing>
          <wp:inline distT="0" distB="0" distL="0" distR="0">
            <wp:extent cx="1108075" cy="1117600"/>
            <wp:effectExtent l="0" t="0" r="0" b="0"/>
            <wp:docPr id="1" name="Picture 2" descr="Delhi University: 1.70 pass out students will get degree in 2021 - Indian  News Weekl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hi University: 1.70 pass out students will get degree in 2021 - Indian  News Weekly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6" t="22810" r="34103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224" w:rsidRPr="0093324E">
        <w:rPr>
          <w:rFonts w:ascii="Times New Roman" w:hAnsi="Times New Roman" w:cs="Times New Roman"/>
          <w:bCs/>
          <w:noProof/>
          <w:color w:val="0070C0"/>
          <w:sz w:val="24"/>
          <w:szCs w:val="24"/>
        </w:rPr>
        <w:tab/>
      </w:r>
      <w:r w:rsidR="00362DED">
        <w:rPr>
          <w:rFonts w:ascii="Times New Roman" w:hAnsi="Times New Roman" w:cs="Times New Roman"/>
          <w:bCs/>
          <w:noProof/>
          <w:color w:val="0070C0"/>
          <w:sz w:val="24"/>
          <w:szCs w:val="24"/>
        </w:rPr>
        <w:t xml:space="preserve">                                                        </w:t>
      </w:r>
      <w:r w:rsidR="00A12EE6">
        <w:rPr>
          <w:rFonts w:ascii="Times New Roman" w:hAnsi="Times New Roman" w:cs="Times New Roman"/>
          <w:bCs/>
          <w:noProof/>
          <w:color w:val="0070C0"/>
          <w:sz w:val="24"/>
          <w:szCs w:val="24"/>
        </w:rPr>
        <w:t xml:space="preserve">    </w:t>
      </w:r>
      <w:r w:rsidR="002A2E4B">
        <w:rPr>
          <w:rFonts w:ascii="Times New Roman" w:hAnsi="Times New Roman" w:cs="Times New Roman"/>
          <w:bCs/>
          <w:noProof/>
          <w:color w:val="0070C0"/>
          <w:sz w:val="24"/>
          <w:szCs w:val="24"/>
        </w:rPr>
        <w:t xml:space="preserve">                    </w:t>
      </w:r>
      <w:r w:rsidR="00A12EE6">
        <w:rPr>
          <w:rFonts w:ascii="Times New Roman" w:hAnsi="Times New Roman" w:cs="Times New Roman"/>
          <w:bCs/>
          <w:noProof/>
          <w:color w:val="0070C0"/>
          <w:sz w:val="24"/>
          <w:szCs w:val="24"/>
        </w:rPr>
        <w:t xml:space="preserve">    </w:t>
      </w:r>
      <w:r w:rsidR="00362DED">
        <w:rPr>
          <w:rFonts w:ascii="Times New Roman" w:hAnsi="Times New Roman" w:cs="Times New Roman"/>
          <w:bCs/>
          <w:noProof/>
          <w:color w:val="0070C0"/>
          <w:sz w:val="24"/>
          <w:szCs w:val="24"/>
        </w:rPr>
        <w:t xml:space="preserve"> </w:t>
      </w:r>
      <w:r w:rsidRPr="002A2E4B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1016000" cy="11176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2" t="1817" r="8788" b="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91"/>
        <w:gridCol w:w="360"/>
        <w:gridCol w:w="1170"/>
        <w:gridCol w:w="1080"/>
        <w:gridCol w:w="1170"/>
        <w:gridCol w:w="1260"/>
        <w:gridCol w:w="2610"/>
      </w:tblGrid>
      <w:tr w:rsidR="00EE51C5" w:rsidRPr="0093324E" w:rsidTr="00362DED">
        <w:trPr>
          <w:trHeight w:val="70"/>
        </w:trPr>
        <w:tc>
          <w:tcPr>
            <w:tcW w:w="817" w:type="dxa"/>
            <w:shd w:val="clear" w:color="auto" w:fill="D9D9D9"/>
          </w:tcPr>
          <w:p w:rsidR="00EE51C5" w:rsidRPr="0093324E" w:rsidRDefault="00EE51C5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091" w:type="dxa"/>
            <w:shd w:val="clear" w:color="auto" w:fill="auto"/>
          </w:tcPr>
          <w:p w:rsidR="00EE51C5" w:rsidRPr="0093324E" w:rsidRDefault="00683BB6" w:rsidP="0093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1530" w:type="dxa"/>
            <w:gridSpan w:val="2"/>
            <w:shd w:val="clear" w:color="auto" w:fill="D9D9D9"/>
          </w:tcPr>
          <w:p w:rsidR="00EE51C5" w:rsidRPr="0093324E" w:rsidRDefault="00EE51C5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1080" w:type="dxa"/>
            <w:shd w:val="clear" w:color="auto" w:fill="auto"/>
          </w:tcPr>
          <w:p w:rsidR="00EE51C5" w:rsidRPr="0093324E" w:rsidRDefault="00683BB6" w:rsidP="00831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Prerana</w:t>
            </w:r>
          </w:p>
        </w:tc>
        <w:tc>
          <w:tcPr>
            <w:tcW w:w="1170" w:type="dxa"/>
            <w:shd w:val="clear" w:color="auto" w:fill="D9D9D9"/>
          </w:tcPr>
          <w:p w:rsidR="00EE51C5" w:rsidRPr="0093324E" w:rsidRDefault="00EE51C5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1260" w:type="dxa"/>
          </w:tcPr>
          <w:p w:rsidR="00EE51C5" w:rsidRPr="0093324E" w:rsidRDefault="00683BB6" w:rsidP="005D70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Roy</w:t>
            </w:r>
          </w:p>
        </w:tc>
        <w:tc>
          <w:tcPr>
            <w:tcW w:w="2610" w:type="dxa"/>
            <w:shd w:val="clear" w:color="auto" w:fill="D9D9D9"/>
          </w:tcPr>
          <w:p w:rsidR="00EE51C5" w:rsidRPr="0093324E" w:rsidRDefault="00EE51C5" w:rsidP="005D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Photograph</w:t>
            </w:r>
          </w:p>
        </w:tc>
      </w:tr>
      <w:tr w:rsidR="00362DED" w:rsidRPr="0093324E" w:rsidTr="00362DED">
        <w:tc>
          <w:tcPr>
            <w:tcW w:w="1908" w:type="dxa"/>
            <w:gridSpan w:val="2"/>
            <w:shd w:val="clear" w:color="auto" w:fill="D9D9D9"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040" w:type="dxa"/>
            <w:gridSpan w:val="5"/>
          </w:tcPr>
          <w:p w:rsidR="00362DED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Asst. Professor</w:t>
            </w:r>
          </w:p>
        </w:tc>
        <w:tc>
          <w:tcPr>
            <w:tcW w:w="2610" w:type="dxa"/>
            <w:vMerge w:val="restart"/>
          </w:tcPr>
          <w:p w:rsidR="00362DED" w:rsidRPr="0093324E" w:rsidRDefault="00683BB6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0190" cy="1954530"/>
                  <wp:effectExtent l="0" t="0" r="3810" b="1270"/>
                  <wp:docPr id="79476287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762878" name="Picture 79476287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DED" w:rsidRPr="0093324E" w:rsidTr="00362DED">
        <w:trPr>
          <w:trHeight w:val="332"/>
        </w:trPr>
        <w:tc>
          <w:tcPr>
            <w:tcW w:w="1908" w:type="dxa"/>
            <w:gridSpan w:val="2"/>
            <w:shd w:val="clear" w:color="auto" w:fill="D9D9D9"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040" w:type="dxa"/>
            <w:gridSpan w:val="5"/>
          </w:tcPr>
          <w:p w:rsidR="00362DED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Room 247, Godawari Hostel, new JNU Campus, New Delhi - 110067</w:t>
            </w:r>
          </w:p>
        </w:tc>
        <w:tc>
          <w:tcPr>
            <w:tcW w:w="2610" w:type="dxa"/>
            <w:vMerge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ED" w:rsidRPr="0093324E" w:rsidTr="00362DED">
        <w:trPr>
          <w:trHeight w:val="90"/>
        </w:trPr>
        <w:tc>
          <w:tcPr>
            <w:tcW w:w="1908" w:type="dxa"/>
            <w:gridSpan w:val="2"/>
            <w:tcBorders>
              <w:bottom w:val="nil"/>
            </w:tcBorders>
            <w:shd w:val="clear" w:color="auto" w:fill="D9D9D9"/>
          </w:tcPr>
          <w:p w:rsidR="00362DED" w:rsidRPr="0093324E" w:rsidRDefault="00362DED" w:rsidP="0010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040" w:type="dxa"/>
            <w:gridSpan w:val="5"/>
          </w:tcPr>
          <w:p w:rsidR="00362DED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06-11-1992</w:t>
            </w:r>
          </w:p>
        </w:tc>
        <w:tc>
          <w:tcPr>
            <w:tcW w:w="2610" w:type="dxa"/>
            <w:vMerge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ED" w:rsidRPr="0093324E" w:rsidTr="00362DED">
        <w:trPr>
          <w:trHeight w:val="90"/>
        </w:trPr>
        <w:tc>
          <w:tcPr>
            <w:tcW w:w="1908" w:type="dxa"/>
            <w:gridSpan w:val="2"/>
            <w:shd w:val="clear" w:color="auto" w:fill="D9D9D9"/>
          </w:tcPr>
          <w:p w:rsidR="00362DED" w:rsidRPr="0093324E" w:rsidRDefault="00362DED" w:rsidP="0036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</w:t>
            </w: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gridSpan w:val="5"/>
          </w:tcPr>
          <w:p w:rsidR="00362DED" w:rsidRPr="0093324E" w:rsidRDefault="00362DED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ED" w:rsidRPr="0093324E" w:rsidTr="00362DED">
        <w:trPr>
          <w:trHeight w:val="90"/>
        </w:trPr>
        <w:tc>
          <w:tcPr>
            <w:tcW w:w="1908" w:type="dxa"/>
            <w:gridSpan w:val="2"/>
            <w:shd w:val="clear" w:color="auto" w:fill="D9D9D9"/>
          </w:tcPr>
          <w:p w:rsidR="00362DED" w:rsidRPr="0093324E" w:rsidRDefault="00362DED" w:rsidP="0086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5040" w:type="dxa"/>
            <w:gridSpan w:val="5"/>
          </w:tcPr>
          <w:p w:rsidR="00362DED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9971464285</w:t>
            </w:r>
          </w:p>
        </w:tc>
        <w:tc>
          <w:tcPr>
            <w:tcW w:w="2610" w:type="dxa"/>
            <w:vMerge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ED" w:rsidRPr="0093324E" w:rsidTr="00362DED">
        <w:trPr>
          <w:trHeight w:val="305"/>
        </w:trPr>
        <w:tc>
          <w:tcPr>
            <w:tcW w:w="1908" w:type="dxa"/>
            <w:gridSpan w:val="2"/>
            <w:shd w:val="clear" w:color="auto" w:fill="D9D9D9"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gridSpan w:val="5"/>
            <w:shd w:val="clear" w:color="auto" w:fill="D9D9D9"/>
          </w:tcPr>
          <w:p w:rsidR="00362DED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B6">
              <w:rPr>
                <w:rFonts w:ascii="Times New Roman" w:hAnsi="Times New Roman" w:cs="Times New Roman"/>
                <w:bCs/>
                <w:sz w:val="24"/>
                <w:szCs w:val="24"/>
              </w:rPr>
              <w:t>prernapurnimaroy@gmail.com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prerana.roy@sbs.du.ac.in</w:t>
            </w:r>
          </w:p>
        </w:tc>
        <w:tc>
          <w:tcPr>
            <w:tcW w:w="2610" w:type="dxa"/>
            <w:vMerge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ED" w:rsidRPr="0093324E" w:rsidTr="00362DED">
        <w:trPr>
          <w:trHeight w:val="350"/>
        </w:trPr>
        <w:tc>
          <w:tcPr>
            <w:tcW w:w="1908" w:type="dxa"/>
            <w:gridSpan w:val="2"/>
            <w:shd w:val="clear" w:color="auto" w:fill="D9D9D9"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Web-Page</w:t>
            </w:r>
          </w:p>
        </w:tc>
        <w:tc>
          <w:tcPr>
            <w:tcW w:w="5040" w:type="dxa"/>
            <w:gridSpan w:val="5"/>
            <w:shd w:val="clear" w:color="auto" w:fill="D9D9D9"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2E" w:rsidRPr="0093324E" w:rsidTr="003E1E75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4B4E2E" w:rsidRPr="00804258" w:rsidRDefault="004B4E2E" w:rsidP="005D7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58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Qualifications</w:t>
            </w:r>
          </w:p>
        </w:tc>
      </w:tr>
      <w:tr w:rsidR="004B4E2E" w:rsidRPr="0093324E" w:rsidTr="00D95939">
        <w:tc>
          <w:tcPr>
            <w:tcW w:w="2268" w:type="dxa"/>
            <w:gridSpan w:val="3"/>
            <w:shd w:val="clear" w:color="auto" w:fill="D9D9D9"/>
          </w:tcPr>
          <w:p w:rsidR="004B4E2E" w:rsidRPr="0093324E" w:rsidRDefault="004B4E2E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4B4E2E" w:rsidRPr="0093324E" w:rsidRDefault="004B4E2E" w:rsidP="00B0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D9D9D9"/>
          </w:tcPr>
          <w:p w:rsidR="004B4E2E" w:rsidRPr="0093324E" w:rsidRDefault="004B4E2E" w:rsidP="005D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4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4B4E2E" w:rsidRPr="0093324E" w:rsidTr="00D95939">
        <w:tc>
          <w:tcPr>
            <w:tcW w:w="2268" w:type="dxa"/>
            <w:gridSpan w:val="3"/>
          </w:tcPr>
          <w:p w:rsidR="004B4E2E" w:rsidRPr="0093324E" w:rsidRDefault="00683BB6" w:rsidP="005D70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(Ancient Indian History)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</w:tcPr>
          <w:p w:rsidR="004B4E2E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Centre for Historical Studies, Jawaharlal Nehru University</w:t>
            </w:r>
          </w:p>
        </w:tc>
        <w:tc>
          <w:tcPr>
            <w:tcW w:w="2610" w:type="dxa"/>
          </w:tcPr>
          <w:p w:rsidR="004B4E2E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4B4E2E" w:rsidRPr="0093324E" w:rsidTr="00D95939">
        <w:tc>
          <w:tcPr>
            <w:tcW w:w="2268" w:type="dxa"/>
            <w:gridSpan w:val="3"/>
          </w:tcPr>
          <w:p w:rsidR="004B4E2E" w:rsidRPr="0093324E" w:rsidRDefault="00683BB6" w:rsidP="006F29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MPhil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(Ancient Indian History)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</w:tcPr>
          <w:p w:rsidR="004B4E2E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Centre for Historical Studies, Jawaharlal Nehru University</w:t>
            </w:r>
          </w:p>
        </w:tc>
        <w:tc>
          <w:tcPr>
            <w:tcW w:w="2610" w:type="dxa"/>
          </w:tcPr>
          <w:p w:rsidR="004B4E2E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4B4E2E" w:rsidRPr="0093324E" w:rsidTr="00D95939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4B4E2E" w:rsidRPr="0093324E" w:rsidRDefault="00683BB6" w:rsidP="006F29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 (Ancient Indian History)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4B4E2E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Centre for Historical Studies, Jawaharlal Nehru University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4B4E2E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4B4E2E" w:rsidRPr="0093324E" w:rsidTr="00D95939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4B4E2E" w:rsidRPr="0093324E" w:rsidRDefault="00683BB6" w:rsidP="006F29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 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4B4E2E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Dept. of History, Cotton College, Guwahati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4B4E2E" w:rsidRPr="0093324E" w:rsidRDefault="00683BB6" w:rsidP="00EB2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4B4E2E" w:rsidRPr="0093324E" w:rsidTr="003E1E75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4B4E2E" w:rsidRPr="00804258" w:rsidRDefault="004B4E2E" w:rsidP="005D7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58">
              <w:rPr>
                <w:rFonts w:ascii="Times New Roman" w:hAnsi="Times New Roman" w:cs="Times New Roman"/>
                <w:b/>
                <w:sz w:val="24"/>
                <w:szCs w:val="24"/>
              </w:rPr>
              <w:t>Career Profile</w:t>
            </w:r>
          </w:p>
        </w:tc>
      </w:tr>
      <w:tr w:rsidR="00362DED" w:rsidRPr="0093324E" w:rsidTr="003A7A3C">
        <w:trPr>
          <w:trHeight w:val="1793"/>
        </w:trPr>
        <w:tc>
          <w:tcPr>
            <w:tcW w:w="9558" w:type="dxa"/>
            <w:gridSpan w:val="8"/>
          </w:tcPr>
          <w:p w:rsidR="00362DED" w:rsidRPr="0093324E" w:rsidRDefault="00362DED" w:rsidP="005D70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FC1" w:rsidRPr="007F0534" w:rsidRDefault="003B540A" w:rsidP="003B54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534">
              <w:rPr>
                <w:rFonts w:ascii="Times New Roman" w:hAnsi="Times New Roman"/>
                <w:sz w:val="24"/>
                <w:szCs w:val="24"/>
              </w:rPr>
              <w:t xml:space="preserve">- Asst. 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 xml:space="preserve">Professor, Department of History, 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 xml:space="preserve">Shaheed Bhagat Singh College, 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>University of Delhi since 2.1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>1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>.20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>23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0825" w:rsidRPr="003B540A" w:rsidRDefault="003B540A" w:rsidP="003B540A">
            <w:pPr>
              <w:spacing w:after="0"/>
              <w:rPr>
                <w:rFonts w:ascii="Times New Roman" w:hAnsi="Times New Roman"/>
              </w:rPr>
            </w:pPr>
            <w:r w:rsidRPr="007F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 xml:space="preserve"> Guest 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 xml:space="preserve">Lecturer, Department of History, 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>College of Vocational Studies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 xml:space="preserve">, University of Delhi from 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>9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>.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>2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>.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>2023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>-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>18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>.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>10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>.</w:t>
            </w:r>
            <w:r w:rsidRPr="007F0534">
              <w:rPr>
                <w:rFonts w:ascii="Times New Roman" w:hAnsi="Times New Roman"/>
                <w:sz w:val="24"/>
                <w:szCs w:val="24"/>
              </w:rPr>
              <w:t>2023</w:t>
            </w:r>
            <w:r w:rsidR="002F5355" w:rsidRPr="007F0534">
              <w:rPr>
                <w:rFonts w:ascii="Times New Roman" w:hAnsi="Times New Roman"/>
                <w:sz w:val="24"/>
                <w:szCs w:val="24"/>
              </w:rPr>
              <w:t>.</w:t>
            </w:r>
            <w:r w:rsidR="002F5355" w:rsidRPr="003B540A">
              <w:rPr>
                <w:rFonts w:ascii="Times New Roman" w:hAnsi="Times New Roman"/>
              </w:rPr>
              <w:t xml:space="preserve"> </w:t>
            </w:r>
          </w:p>
        </w:tc>
      </w:tr>
      <w:tr w:rsidR="004B4E2E" w:rsidRPr="0093324E" w:rsidTr="003E1E75">
        <w:tc>
          <w:tcPr>
            <w:tcW w:w="9558" w:type="dxa"/>
            <w:gridSpan w:val="8"/>
            <w:shd w:val="clear" w:color="auto" w:fill="D9D9D9"/>
          </w:tcPr>
          <w:p w:rsidR="004B4E2E" w:rsidRPr="00804258" w:rsidRDefault="004B4E2E" w:rsidP="00AE6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58">
              <w:rPr>
                <w:rFonts w:ascii="Times New Roman" w:hAnsi="Times New Roman" w:cs="Times New Roman"/>
                <w:b/>
                <w:sz w:val="24"/>
                <w:szCs w:val="24"/>
              </w:rPr>
              <w:t>Areas of Interest / Specialization</w:t>
            </w:r>
          </w:p>
        </w:tc>
      </w:tr>
      <w:tr w:rsidR="004B4E2E" w:rsidRPr="0093324E" w:rsidTr="003E1E75">
        <w:trPr>
          <w:trHeight w:val="390"/>
        </w:trPr>
        <w:tc>
          <w:tcPr>
            <w:tcW w:w="9558" w:type="dxa"/>
            <w:gridSpan w:val="8"/>
            <w:tcBorders>
              <w:bottom w:val="single" w:sz="4" w:space="0" w:color="auto"/>
            </w:tcBorders>
          </w:tcPr>
          <w:p w:rsidR="00BE36C1" w:rsidRPr="00BE36C1" w:rsidRDefault="0004627A" w:rsidP="000C6B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21212"/>
                <w:sz w:val="23"/>
                <w:szCs w:val="23"/>
                <w:lang w:val="en-GB" w:eastAsia="en-GB" w:bidi="ar-SA"/>
              </w:rPr>
            </w:pPr>
            <w:r w:rsidRPr="0004627A">
              <w:rPr>
                <w:rFonts w:ascii="Times New Roman" w:hAnsi="Times New Roman" w:cs="Times New Roman"/>
                <w:color w:val="121212"/>
                <w:sz w:val="23"/>
                <w:szCs w:val="23"/>
                <w:lang w:val="en-GB" w:eastAsia="en-GB" w:bidi="ar-SA"/>
              </w:rPr>
              <w:t>History of Ancient and Early Medieval India - Social History, Gender History, History of Household and Kinship, History of Buddhism and Jainism</w:t>
            </w:r>
          </w:p>
        </w:tc>
      </w:tr>
      <w:tr w:rsidR="004B4E2E" w:rsidRPr="0093324E" w:rsidTr="003E1E75">
        <w:trPr>
          <w:trHeight w:val="270"/>
        </w:trPr>
        <w:tc>
          <w:tcPr>
            <w:tcW w:w="9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B4E2E" w:rsidRPr="00804258" w:rsidRDefault="0067419F" w:rsidP="00AA1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Papers </w:t>
            </w:r>
            <w:r w:rsidR="004B4E2E" w:rsidRPr="00804258">
              <w:rPr>
                <w:rFonts w:ascii="Times New Roman" w:hAnsi="Times New Roman" w:cs="Times New Roman"/>
                <w:b/>
                <w:sz w:val="24"/>
                <w:szCs w:val="24"/>
              </w:rPr>
              <w:t>Taught</w:t>
            </w:r>
          </w:p>
        </w:tc>
      </w:tr>
      <w:tr w:rsidR="004B4E2E" w:rsidRPr="0093324E" w:rsidTr="003E1E75">
        <w:trPr>
          <w:trHeight w:val="1040"/>
        </w:trPr>
        <w:tc>
          <w:tcPr>
            <w:tcW w:w="9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271AE" w:rsidRPr="00C271AE" w:rsidRDefault="00C271AE" w:rsidP="00C271AE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GB" w:eastAsia="en-GB"/>
              </w:rPr>
              <w:t>History of India- I (Core Course I, 1</w:t>
            </w:r>
            <w:r w:rsidRPr="00C271AE">
              <w:rPr>
                <w:rFonts w:ascii="Times New Roman" w:hAnsi="Times New Roman"/>
                <w:vertAlign w:val="superscript"/>
                <w:lang w:val="en-GB" w:eastAsia="en-GB"/>
              </w:rPr>
              <w:t>st</w:t>
            </w:r>
            <w:r>
              <w:rPr>
                <w:rFonts w:ascii="Times New Roman" w:hAnsi="Times New Roman"/>
                <w:lang w:val="en-GB" w:eastAsia="en-GB"/>
              </w:rPr>
              <w:t xml:space="preserve"> Semester)</w:t>
            </w:r>
          </w:p>
          <w:p w:rsidR="00C271AE" w:rsidRPr="00C271AE" w:rsidRDefault="00C271AE" w:rsidP="00C271AE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GB" w:eastAsia="en-GB"/>
              </w:rPr>
              <w:t>History of India- II (Core Course III, 2</w:t>
            </w:r>
            <w:r w:rsidRPr="00C271AE">
              <w:rPr>
                <w:rFonts w:ascii="Times New Roman" w:hAnsi="Times New Roman"/>
                <w:vertAlign w:val="superscript"/>
                <w:lang w:val="en-GB" w:eastAsia="en-GB"/>
              </w:rPr>
              <w:t>nd</w:t>
            </w:r>
            <w:r>
              <w:rPr>
                <w:rFonts w:ascii="Times New Roman" w:hAnsi="Times New Roman"/>
                <w:lang w:val="en-GB" w:eastAsia="en-GB"/>
              </w:rPr>
              <w:t xml:space="preserve"> Semester)</w:t>
            </w:r>
          </w:p>
          <w:p w:rsidR="00C271AE" w:rsidRPr="00C271AE" w:rsidRDefault="00C271AE" w:rsidP="00C271AE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GB" w:eastAsia="en-GB"/>
              </w:rPr>
              <w:t>History of India- V (Core Course V, 3</w:t>
            </w:r>
            <w:r w:rsidRPr="00C271AE">
              <w:rPr>
                <w:rFonts w:ascii="Times New Roman" w:hAnsi="Times New Roman"/>
                <w:vertAlign w:val="superscript"/>
                <w:lang w:val="en-GB" w:eastAsia="en-GB"/>
              </w:rPr>
              <w:t>rd</w:t>
            </w:r>
            <w:r>
              <w:rPr>
                <w:rFonts w:ascii="Times New Roman" w:hAnsi="Times New Roman"/>
                <w:lang w:val="en-GB" w:eastAsia="en-GB"/>
              </w:rPr>
              <w:t xml:space="preserve"> Semester)</w:t>
            </w:r>
          </w:p>
          <w:p w:rsidR="004B4E2E" w:rsidRPr="003B0825" w:rsidRDefault="003B0825" w:rsidP="00C271AE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GB" w:eastAsia="en-GB"/>
              </w:rPr>
              <w:t>Inequality and Difference</w:t>
            </w:r>
            <w:r>
              <w:rPr>
                <w:rFonts w:ascii="Times New Roman" w:hAnsi="Times New Roman"/>
                <w:lang w:val="en-GB" w:eastAsia="en-GB"/>
              </w:rPr>
              <w:t xml:space="preserve"> (GE-VIII, 4</w:t>
            </w:r>
            <w:r w:rsidRPr="003B0825">
              <w:rPr>
                <w:rFonts w:ascii="Times New Roman" w:hAnsi="Times New Roman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lang w:val="en-GB" w:eastAsia="en-GB"/>
              </w:rPr>
              <w:t xml:space="preserve"> Semester)</w:t>
            </w:r>
          </w:p>
          <w:p w:rsidR="003B0825" w:rsidRDefault="003B0825" w:rsidP="00C271AE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 w:rsidRPr="003B0825">
              <w:rPr>
                <w:rFonts w:ascii="Times New Roman" w:hAnsi="Times New Roman"/>
                <w:bCs/>
              </w:rPr>
              <w:lastRenderedPageBreak/>
              <w:t>Understanding Indian Heritage</w:t>
            </w:r>
            <w:r>
              <w:rPr>
                <w:rFonts w:ascii="Times New Roman" w:hAnsi="Times New Roman"/>
                <w:bCs/>
              </w:rPr>
              <w:t xml:space="preserve"> (GE-IV, 2</w:t>
            </w:r>
            <w:r w:rsidRPr="003B0825">
              <w:rPr>
                <w:rFonts w:ascii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hAnsi="Times New Roman"/>
                <w:bCs/>
              </w:rPr>
              <w:t xml:space="preserve"> Semester)</w:t>
            </w:r>
          </w:p>
          <w:p w:rsidR="00C271AE" w:rsidRPr="00C271AE" w:rsidRDefault="00C271AE" w:rsidP="00C271AE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Museum and Museology (SEC, 2</w:t>
            </w:r>
            <w:r w:rsidRPr="003B0825">
              <w:rPr>
                <w:rFonts w:ascii="Times New Roman" w:hAnsi="Times New Roman"/>
                <w:bCs/>
                <w:vertAlign w:val="superscript"/>
              </w:rPr>
              <w:t>nd</w:t>
            </w:r>
            <w:r>
              <w:rPr>
                <w:rFonts w:ascii="Times New Roman" w:hAnsi="Times New Roman"/>
                <w:bCs/>
              </w:rPr>
              <w:t xml:space="preserve"> Semester)</w:t>
            </w:r>
          </w:p>
          <w:p w:rsidR="004B4E2E" w:rsidRPr="00C271AE" w:rsidRDefault="00C271AE" w:rsidP="00C271AE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GB" w:eastAsia="en-GB"/>
              </w:rPr>
              <w:t>History of Modern China: c. 1840s-1950s (DSE IX, 5</w:t>
            </w:r>
            <w:r w:rsidRPr="00C271AE">
              <w:rPr>
                <w:rFonts w:ascii="Times New Roman" w:hAnsi="Times New Roman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lang w:val="en-GB" w:eastAsia="en-GB"/>
              </w:rPr>
              <w:t xml:space="preserve"> Semester)</w:t>
            </w:r>
          </w:p>
          <w:p w:rsidR="00C271AE" w:rsidRDefault="00C271AE" w:rsidP="00C271AE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 w:rsidRPr="003B0825">
              <w:rPr>
                <w:rFonts w:ascii="Times New Roman" w:hAnsi="Times New Roman"/>
                <w:bCs/>
              </w:rPr>
              <w:t>Evolution of Tourism</w:t>
            </w:r>
            <w:r>
              <w:rPr>
                <w:rFonts w:ascii="Times New Roman" w:hAnsi="Times New Roman"/>
                <w:bCs/>
              </w:rPr>
              <w:t xml:space="preserve"> (DSC Minor 1.3, 1</w:t>
            </w:r>
            <w:r w:rsidRPr="003B0825">
              <w:rPr>
                <w:rFonts w:ascii="Times New Roman" w:hAnsi="Times New Roman"/>
                <w:bCs/>
                <w:vertAlign w:val="superscript"/>
              </w:rPr>
              <w:t>st</w:t>
            </w:r>
            <w:r>
              <w:rPr>
                <w:rFonts w:ascii="Times New Roman" w:hAnsi="Times New Roman"/>
                <w:bCs/>
              </w:rPr>
              <w:t xml:space="preserve"> Semester)</w:t>
            </w:r>
          </w:p>
          <w:p w:rsidR="004B4E2E" w:rsidRPr="00C271AE" w:rsidRDefault="00C271AE" w:rsidP="00C271AE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/>
                <w:bCs/>
              </w:rPr>
            </w:pPr>
            <w:r w:rsidRPr="003B0825">
              <w:rPr>
                <w:rFonts w:ascii="Times New Roman" w:hAnsi="Times New Roman"/>
                <w:bCs/>
              </w:rPr>
              <w:t>Historical Tourism: Archaeology, Art and Architecture</w:t>
            </w:r>
            <w:r>
              <w:rPr>
                <w:rFonts w:ascii="Times New Roman" w:hAnsi="Times New Roman"/>
                <w:bCs/>
              </w:rPr>
              <w:t xml:space="preserve"> (SEC, 3</w:t>
            </w:r>
            <w:r w:rsidRPr="003B0825">
              <w:rPr>
                <w:rFonts w:ascii="Times New Roman" w:hAnsi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/>
                <w:bCs/>
              </w:rPr>
              <w:t xml:space="preserve"> semester)</w:t>
            </w:r>
          </w:p>
        </w:tc>
      </w:tr>
      <w:tr w:rsidR="004B4E2E" w:rsidRPr="0093324E" w:rsidTr="003E1E75">
        <w:tc>
          <w:tcPr>
            <w:tcW w:w="9558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4B4E2E" w:rsidRPr="00804258" w:rsidRDefault="004B4E2E" w:rsidP="005D7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Research Guidance</w:t>
            </w:r>
          </w:p>
        </w:tc>
      </w:tr>
      <w:tr w:rsidR="004B4E2E" w:rsidRPr="00FE175E" w:rsidTr="003E1E75">
        <w:trPr>
          <w:trHeight w:val="611"/>
        </w:trPr>
        <w:tc>
          <w:tcPr>
            <w:tcW w:w="9558" w:type="dxa"/>
            <w:gridSpan w:val="8"/>
          </w:tcPr>
          <w:tbl>
            <w:tblPr>
              <w:tblpPr w:leftFromText="180" w:rightFromText="180" w:vertAnchor="text" w:horzAnchor="margin" w:tblpY="-216"/>
              <w:tblOverlap w:val="never"/>
              <w:tblW w:w="95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1221"/>
              <w:gridCol w:w="1948"/>
              <w:gridCol w:w="3169"/>
            </w:tblGrid>
            <w:tr w:rsidR="00BC53AC">
              <w:trPr>
                <w:trHeight w:val="414"/>
              </w:trPr>
              <w:tc>
                <w:tcPr>
                  <w:tcW w:w="9507" w:type="dxa"/>
                  <w:gridSpan w:val="4"/>
                  <w:shd w:val="clear" w:color="auto" w:fill="auto"/>
                </w:tcPr>
                <w:p w:rsidR="00BC53AC" w:rsidRDefault="00BC53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  <w:t>PhD scholars</w:t>
                  </w:r>
                </w:p>
              </w:tc>
            </w:tr>
            <w:tr w:rsidR="00BC53AC">
              <w:trPr>
                <w:trHeight w:val="414"/>
              </w:trPr>
              <w:tc>
                <w:tcPr>
                  <w:tcW w:w="3169" w:type="dxa"/>
                  <w:shd w:val="clear" w:color="auto" w:fill="auto"/>
                </w:tcPr>
                <w:p w:rsidR="00BC53AC" w:rsidRDefault="00BC53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  <w:t>Under Supervision</w:t>
                  </w:r>
                </w:p>
              </w:tc>
              <w:tc>
                <w:tcPr>
                  <w:tcW w:w="3169" w:type="dxa"/>
                  <w:gridSpan w:val="2"/>
                  <w:shd w:val="clear" w:color="auto" w:fill="auto"/>
                </w:tcPr>
                <w:p w:rsidR="00BC53AC" w:rsidRDefault="00BC53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Submitted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:rsidR="00BC53AC" w:rsidRDefault="00BC53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Awarded</w:t>
                  </w:r>
                </w:p>
              </w:tc>
            </w:tr>
            <w:tr w:rsidR="00BC53AC">
              <w:trPr>
                <w:trHeight w:val="414"/>
              </w:trPr>
              <w:tc>
                <w:tcPr>
                  <w:tcW w:w="3169" w:type="dxa"/>
                  <w:shd w:val="clear" w:color="auto" w:fill="auto"/>
                </w:tcPr>
                <w:p w:rsidR="00BC53AC" w:rsidRDefault="002F5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69" w:type="dxa"/>
                  <w:gridSpan w:val="2"/>
                  <w:shd w:val="clear" w:color="auto" w:fill="auto"/>
                </w:tcPr>
                <w:p w:rsidR="00BC53AC" w:rsidRDefault="002F5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:rsidR="00BC53AC" w:rsidRDefault="002F5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BC53AC">
              <w:trPr>
                <w:trHeight w:val="414"/>
              </w:trPr>
              <w:tc>
                <w:tcPr>
                  <w:tcW w:w="9507" w:type="dxa"/>
                  <w:gridSpan w:val="4"/>
                  <w:shd w:val="clear" w:color="auto" w:fill="auto"/>
                </w:tcPr>
                <w:p w:rsidR="00BC53AC" w:rsidRDefault="00BC53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  <w:t>M.Phil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  <w:t xml:space="preserve"> Scholars</w:t>
                  </w:r>
                </w:p>
              </w:tc>
            </w:tr>
            <w:tr w:rsidR="00BC53AC">
              <w:trPr>
                <w:trHeight w:val="414"/>
              </w:trPr>
              <w:tc>
                <w:tcPr>
                  <w:tcW w:w="3169" w:type="dxa"/>
                  <w:shd w:val="clear" w:color="auto" w:fill="auto"/>
                </w:tcPr>
                <w:p w:rsidR="00BC53AC" w:rsidRDefault="00BC53A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  <w:t>Under Supervision</w:t>
                  </w:r>
                </w:p>
              </w:tc>
              <w:tc>
                <w:tcPr>
                  <w:tcW w:w="3169" w:type="dxa"/>
                  <w:gridSpan w:val="2"/>
                  <w:shd w:val="clear" w:color="auto" w:fill="auto"/>
                </w:tcPr>
                <w:p w:rsidR="00BC53AC" w:rsidRDefault="00BC53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Submitted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:rsidR="00BC53AC" w:rsidRDefault="00BC53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Awarded</w:t>
                  </w:r>
                </w:p>
              </w:tc>
            </w:tr>
            <w:tr w:rsidR="005A2E06">
              <w:trPr>
                <w:trHeight w:val="414"/>
              </w:trPr>
              <w:tc>
                <w:tcPr>
                  <w:tcW w:w="3169" w:type="dxa"/>
                  <w:shd w:val="clear" w:color="auto" w:fill="auto"/>
                </w:tcPr>
                <w:p w:rsidR="005A2E06" w:rsidRDefault="002F535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  <w:t>-</w:t>
                  </w:r>
                </w:p>
              </w:tc>
              <w:tc>
                <w:tcPr>
                  <w:tcW w:w="3169" w:type="dxa"/>
                  <w:gridSpan w:val="2"/>
                  <w:shd w:val="clear" w:color="auto" w:fill="auto"/>
                </w:tcPr>
                <w:p w:rsidR="005A2E06" w:rsidRDefault="002F5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69" w:type="dxa"/>
                  <w:shd w:val="clear" w:color="auto" w:fill="auto"/>
                </w:tcPr>
                <w:p w:rsidR="005A2E06" w:rsidRDefault="002F5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E50BD0">
              <w:trPr>
                <w:trHeight w:val="414"/>
              </w:trPr>
              <w:tc>
                <w:tcPr>
                  <w:tcW w:w="9507" w:type="dxa"/>
                  <w:gridSpan w:val="4"/>
                  <w:shd w:val="clear" w:color="auto" w:fill="auto"/>
                </w:tcPr>
                <w:p w:rsidR="00E50BD0" w:rsidRDefault="00E50B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M.A. Dissertations</w:t>
                  </w:r>
                </w:p>
              </w:tc>
            </w:tr>
            <w:tr w:rsidR="00E50BD0">
              <w:trPr>
                <w:trHeight w:val="414"/>
              </w:trPr>
              <w:tc>
                <w:tcPr>
                  <w:tcW w:w="4390" w:type="dxa"/>
                  <w:gridSpan w:val="2"/>
                  <w:shd w:val="clear" w:color="auto" w:fill="auto"/>
                </w:tcPr>
                <w:p w:rsidR="00E50BD0" w:rsidRDefault="00E50B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  <w:t>Under Supervision</w:t>
                  </w:r>
                </w:p>
              </w:tc>
              <w:tc>
                <w:tcPr>
                  <w:tcW w:w="5117" w:type="dxa"/>
                  <w:gridSpan w:val="2"/>
                  <w:shd w:val="clear" w:color="auto" w:fill="auto"/>
                </w:tcPr>
                <w:p w:rsidR="00E50BD0" w:rsidRDefault="00E50B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Awarded</w:t>
                  </w:r>
                </w:p>
              </w:tc>
            </w:tr>
            <w:tr w:rsidR="00E50BD0">
              <w:trPr>
                <w:trHeight w:val="414"/>
              </w:trPr>
              <w:tc>
                <w:tcPr>
                  <w:tcW w:w="4390" w:type="dxa"/>
                  <w:gridSpan w:val="2"/>
                  <w:shd w:val="clear" w:color="auto" w:fill="auto"/>
                </w:tcPr>
                <w:p w:rsidR="00E50BD0" w:rsidRDefault="002F535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F9F9FA"/>
                    </w:rPr>
                    <w:t>-</w:t>
                  </w:r>
                </w:p>
              </w:tc>
              <w:tc>
                <w:tcPr>
                  <w:tcW w:w="5117" w:type="dxa"/>
                  <w:gridSpan w:val="2"/>
                  <w:shd w:val="clear" w:color="auto" w:fill="auto"/>
                </w:tcPr>
                <w:p w:rsidR="00E50BD0" w:rsidRDefault="002F5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B4E2E" w:rsidRPr="00FE175E" w:rsidRDefault="004B4E2E" w:rsidP="00AE602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E2E" w:rsidRPr="0093324E" w:rsidTr="003E1E75">
        <w:tc>
          <w:tcPr>
            <w:tcW w:w="9558" w:type="dxa"/>
            <w:gridSpan w:val="8"/>
            <w:shd w:val="clear" w:color="auto" w:fill="D9D9D9"/>
          </w:tcPr>
          <w:p w:rsidR="004B4E2E" w:rsidRPr="00804258" w:rsidRDefault="004B4E2E" w:rsidP="00B33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58">
              <w:rPr>
                <w:rFonts w:ascii="Times New Roman" w:hAnsi="Times New Roman" w:cs="Times New Roman"/>
                <w:b/>
                <w:sz w:val="24"/>
                <w:szCs w:val="24"/>
              </w:rPr>
              <w:t>Publications Profile</w:t>
            </w:r>
          </w:p>
        </w:tc>
      </w:tr>
      <w:tr w:rsidR="004B4E2E" w:rsidRPr="0093324E" w:rsidTr="003E1E75">
        <w:trPr>
          <w:trHeight w:val="881"/>
        </w:trPr>
        <w:tc>
          <w:tcPr>
            <w:tcW w:w="9558" w:type="dxa"/>
            <w:gridSpan w:val="8"/>
            <w:tcBorders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0"/>
              <w:gridCol w:w="1134"/>
              <w:gridCol w:w="1418"/>
              <w:gridCol w:w="1276"/>
              <w:gridCol w:w="850"/>
              <w:gridCol w:w="835"/>
              <w:gridCol w:w="1012"/>
              <w:gridCol w:w="1158"/>
            </w:tblGrid>
            <w:tr w:rsidR="00742AFD">
              <w:trPr>
                <w:trHeight w:val="397"/>
              </w:trPr>
              <w:tc>
                <w:tcPr>
                  <w:tcW w:w="9263" w:type="dxa"/>
                  <w:gridSpan w:val="8"/>
                  <w:shd w:val="clear" w:color="auto" w:fill="auto"/>
                  <w:vAlign w:val="center"/>
                </w:tcPr>
                <w:p w:rsidR="00742AFD" w:rsidRDefault="00163768">
                  <w:pPr>
                    <w:pStyle w:val="ColorfulList-Accent11"/>
                    <w:spacing w:line="360" w:lineRule="auto"/>
                    <w:ind w:left="0"/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E5E7EB"/>
                    </w:rPr>
                    <w:t>Books</w:t>
                  </w:r>
                </w:p>
              </w:tc>
            </w:tr>
            <w:tr w:rsidR="00163768" w:rsidTr="008577FB">
              <w:trPr>
                <w:trHeight w:val="397"/>
              </w:trPr>
              <w:tc>
                <w:tcPr>
                  <w:tcW w:w="2714" w:type="dxa"/>
                  <w:gridSpan w:val="2"/>
                  <w:shd w:val="clear" w:color="auto" w:fill="auto"/>
                </w:tcPr>
                <w:p w:rsidR="00163768" w:rsidRPr="00163768" w:rsidRDefault="00163768" w:rsidP="00163768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color w:val="212529"/>
                      <w:sz w:val="24"/>
                      <w:szCs w:val="24"/>
                      <w:shd w:val="clear" w:color="auto" w:fill="E5E7EB"/>
                    </w:rPr>
                  </w:pPr>
                  <w:r w:rsidRPr="001637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Title 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163768" w:rsidRPr="00163768" w:rsidRDefault="00163768" w:rsidP="00163768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color w:val="212529"/>
                      <w:sz w:val="24"/>
                      <w:szCs w:val="24"/>
                      <w:shd w:val="clear" w:color="auto" w:fill="E5E7EB"/>
                    </w:rPr>
                  </w:pPr>
                  <w:r w:rsidRPr="001637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ISBN/Publisher/Link</w:t>
                  </w:r>
                </w:p>
              </w:tc>
              <w:tc>
                <w:tcPr>
                  <w:tcW w:w="1685" w:type="dxa"/>
                  <w:gridSpan w:val="2"/>
                  <w:shd w:val="clear" w:color="auto" w:fill="auto"/>
                </w:tcPr>
                <w:p w:rsidR="00163768" w:rsidRPr="00163768" w:rsidRDefault="00163768" w:rsidP="00163768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3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Indexed Scopus</w:t>
                  </w:r>
                  <w:r w:rsidR="00FF69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163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etc</w:t>
                  </w:r>
                  <w:r w:rsidR="00FF69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1637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63768" w:rsidRPr="00163768" w:rsidRDefault="00163768" w:rsidP="00163768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color w:val="212529"/>
                      <w:sz w:val="24"/>
                      <w:szCs w:val="24"/>
                      <w:shd w:val="clear" w:color="auto" w:fill="E5E7EB"/>
                    </w:rPr>
                  </w:pPr>
                  <w:r w:rsidRPr="0016376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if any</w:t>
                  </w:r>
                </w:p>
              </w:tc>
              <w:tc>
                <w:tcPr>
                  <w:tcW w:w="2170" w:type="dxa"/>
                  <w:gridSpan w:val="2"/>
                  <w:shd w:val="clear" w:color="auto" w:fill="auto"/>
                  <w:vAlign w:val="center"/>
                </w:tcPr>
                <w:p w:rsidR="00163768" w:rsidRPr="00163768" w:rsidRDefault="00163768" w:rsidP="00163768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color w:val="212529"/>
                      <w:sz w:val="24"/>
                      <w:szCs w:val="24"/>
                      <w:shd w:val="clear" w:color="auto" w:fill="E5E7E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212529"/>
                      <w:sz w:val="24"/>
                      <w:szCs w:val="24"/>
                      <w:shd w:val="clear" w:color="auto" w:fill="E5E7EB"/>
                    </w:rPr>
                    <w:t>Year</w:t>
                  </w:r>
                </w:p>
              </w:tc>
            </w:tr>
            <w:tr w:rsidR="00163768" w:rsidTr="008577FB">
              <w:trPr>
                <w:trHeight w:val="397"/>
              </w:trPr>
              <w:tc>
                <w:tcPr>
                  <w:tcW w:w="2714" w:type="dxa"/>
                  <w:gridSpan w:val="2"/>
                  <w:shd w:val="clear" w:color="auto" w:fill="auto"/>
                </w:tcPr>
                <w:p w:rsidR="00163768" w:rsidRDefault="002F5355" w:rsidP="00163768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gridSpan w:val="2"/>
                  <w:shd w:val="clear" w:color="auto" w:fill="auto"/>
                </w:tcPr>
                <w:p w:rsidR="00163768" w:rsidRDefault="00163768" w:rsidP="00163768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85" w:type="dxa"/>
                  <w:gridSpan w:val="2"/>
                  <w:shd w:val="clear" w:color="auto" w:fill="auto"/>
                </w:tcPr>
                <w:p w:rsidR="00163768" w:rsidRDefault="00163768" w:rsidP="00163768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  <w:gridSpan w:val="2"/>
                  <w:shd w:val="clear" w:color="auto" w:fill="auto"/>
                  <w:vAlign w:val="center"/>
                </w:tcPr>
                <w:p w:rsidR="00163768" w:rsidRDefault="00163768" w:rsidP="00163768">
                  <w:pPr>
                    <w:pStyle w:val="ColorfulList-Accent11"/>
                    <w:spacing w:line="360" w:lineRule="auto"/>
                    <w:ind w:left="0"/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</w:p>
              </w:tc>
            </w:tr>
            <w:tr w:rsidR="00BC53AC">
              <w:trPr>
                <w:trHeight w:val="397"/>
              </w:trPr>
              <w:tc>
                <w:tcPr>
                  <w:tcW w:w="9263" w:type="dxa"/>
                  <w:gridSpan w:val="8"/>
                  <w:shd w:val="clear" w:color="auto" w:fill="auto"/>
                  <w:vAlign w:val="center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E5E7EB"/>
                    </w:rPr>
                    <w:t>Research Publications</w:t>
                  </w:r>
                </w:p>
              </w:tc>
            </w:tr>
            <w:tr w:rsidR="00BC53AC" w:rsidTr="008577FB">
              <w:trPr>
                <w:trHeight w:val="1352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Article Name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C53AC" w:rsidRDefault="00BC53AC" w:rsidP="007F0534">
                  <w:pPr>
                    <w:pStyle w:val="ColorfulList-Accent11"/>
                    <w:ind w:left="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Publication Type</w:t>
                  </w:r>
                </w:p>
                <w:p w:rsidR="00163768" w:rsidRDefault="00163768" w:rsidP="007F0534">
                  <w:pPr>
                    <w:pStyle w:val="ColorfulList-Accent11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(UGC Care/ Scopus/ Web of science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etc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Journal Name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ISSN No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Volume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Year</w:t>
                  </w:r>
                </w:p>
              </w:tc>
              <w:tc>
                <w:tcPr>
                  <w:tcW w:w="1012" w:type="dxa"/>
                  <w:shd w:val="clear" w:color="auto" w:fill="auto"/>
                  <w:vAlign w:val="center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URL</w:t>
                  </w:r>
                </w:p>
              </w:tc>
              <w:tc>
                <w:tcPr>
                  <w:tcW w:w="1158" w:type="dxa"/>
                  <w:shd w:val="clear" w:color="auto" w:fill="auto"/>
                  <w:vAlign w:val="center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DOI</w:t>
                  </w:r>
                </w:p>
              </w:tc>
            </w:tr>
            <w:tr w:rsidR="00BC53AC" w:rsidTr="008577FB">
              <w:trPr>
                <w:trHeight w:val="911"/>
              </w:trPr>
              <w:tc>
                <w:tcPr>
                  <w:tcW w:w="1580" w:type="dxa"/>
                  <w:shd w:val="clear" w:color="auto" w:fill="auto"/>
                </w:tcPr>
                <w:p w:rsidR="00BC53AC" w:rsidRPr="002F5355" w:rsidRDefault="002F5355" w:rsidP="002F5355">
                  <w:pPr>
                    <w:pStyle w:val="ColorfulList-Accent11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sz w:val="21"/>
                      <w:szCs w:val="21"/>
                    </w:rPr>
                    <w:t xml:space="preserve">Women and the Household in the Shadows of Marriage: The Ṛg Veda and </w:t>
                  </w:r>
                  <w:r w:rsidRPr="002F5355">
                    <w:rPr>
                      <w:rFonts w:ascii="Times New Roman" w:hAnsi="Times New Roman"/>
                      <w:sz w:val="21"/>
                      <w:szCs w:val="21"/>
                    </w:rPr>
                    <w:lastRenderedPageBreak/>
                    <w:t>Avestan Traditions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C53AC" w:rsidRDefault="002F5355" w:rsidP="002F5355">
                  <w:pPr>
                    <w:pStyle w:val="ColorfulList-Accent11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UGC Care listed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C53AC" w:rsidRPr="002F5355" w:rsidRDefault="002F5355" w:rsidP="002F5355">
                  <w:pPr>
                    <w:pStyle w:val="ColorfulList-Accent11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5355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Proceedin</w:t>
                  </w:r>
                  <w:r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g</w:t>
                  </w:r>
                  <w:r w:rsidRPr="002F5355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s of the Indian History Congress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C53AC" w:rsidRDefault="002F5355" w:rsidP="002F5355">
                  <w:pPr>
                    <w:pStyle w:val="ColorfulList-Accent11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sz w:val="20"/>
                      <w:szCs w:val="20"/>
                    </w:rPr>
                    <w:t>2249-1937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81 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C53AC" w:rsidTr="008577FB">
              <w:trPr>
                <w:trHeight w:val="896"/>
              </w:trPr>
              <w:tc>
                <w:tcPr>
                  <w:tcW w:w="1580" w:type="dxa"/>
                  <w:shd w:val="clear" w:color="auto" w:fill="auto"/>
                </w:tcPr>
                <w:p w:rsidR="00BC53AC" w:rsidRPr="002F5355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color w:val="0A0A0A"/>
                      <w:sz w:val="19"/>
                      <w:szCs w:val="19"/>
                      <w:shd w:val="clear" w:color="auto" w:fill="FFFFFF"/>
                    </w:rPr>
                    <w:t>Daughters, Brides and Wives: The Institution of Marriage in the Early Vedic Literature (c. 1000 BCE to 500 BCE)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sz w:val="20"/>
                      <w:szCs w:val="20"/>
                    </w:rPr>
                    <w:t>UGC Care listed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Proceedin</w:t>
                  </w:r>
                  <w:r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g</w:t>
                  </w:r>
                  <w:r w:rsidRPr="002F5355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s of the Indian History Congress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sz w:val="20"/>
                      <w:szCs w:val="20"/>
                    </w:rPr>
                    <w:t>2249-1937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C53AC" w:rsidRPr="002F5355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5355">
                    <w:rPr>
                      <w:rFonts w:ascii="Times New Roman" w:hAnsi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:rsidR="00BC53AC" w:rsidRPr="002F5355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5355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BC53AC" w:rsidRPr="002F5355" w:rsidRDefault="002F5355" w:rsidP="002F5355">
                  <w:pPr>
                    <w:pStyle w:val="ColorfulList-Accent11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5355">
                    <w:rPr>
                      <w:rFonts w:ascii="Times New Roman" w:hAnsi="Times New Roman"/>
                      <w:sz w:val="20"/>
                      <w:szCs w:val="20"/>
                    </w:rPr>
                    <w:t>https://rb.gy/yun97j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BC53AC" w:rsidRPr="002F5355" w:rsidRDefault="002F5355" w:rsidP="002F5355">
                  <w:pPr>
                    <w:pStyle w:val="ColorfulList-Accent11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5355">
                    <w:rPr>
                      <w:rFonts w:ascii="Times New Roman" w:hAnsi="Times New Roman"/>
                      <w:color w:val="3E3E3E"/>
                      <w:sz w:val="20"/>
                      <w:szCs w:val="20"/>
                      <w:lang w:val="en-GB" w:eastAsia="en-GB"/>
                    </w:rPr>
                    <w:t>https://bit.ly/3E3GiNZ</w:t>
                  </w:r>
                </w:p>
              </w:tc>
            </w:tr>
            <w:tr w:rsidR="00BC53AC" w:rsidTr="008577FB">
              <w:trPr>
                <w:trHeight w:val="911"/>
              </w:trPr>
              <w:tc>
                <w:tcPr>
                  <w:tcW w:w="1580" w:type="dxa"/>
                  <w:shd w:val="clear" w:color="auto" w:fill="auto"/>
                </w:tcPr>
                <w:p w:rsidR="00BC53AC" w:rsidRPr="00D930DB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30DB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The Gift of the Virgin: Kanyādāna in the Brahmanical Literature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sz w:val="20"/>
                      <w:szCs w:val="20"/>
                    </w:rPr>
                    <w:t>UGC Care listed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Proceedin</w:t>
                  </w:r>
                  <w:r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g</w:t>
                  </w:r>
                  <w:r w:rsidRPr="002F5355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s of the Indian History Congress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sz w:val="20"/>
                      <w:szCs w:val="20"/>
                    </w:rPr>
                    <w:t>2249-1937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355">
                    <w:rPr>
                      <w:rFonts w:ascii="Times New Roman" w:hAnsi="Times New Roman"/>
                      <w:sz w:val="24"/>
                      <w:szCs w:val="24"/>
                    </w:rPr>
                    <w:t>https://rb.gy/9v25v3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BC53AC" w:rsidRDefault="002F5355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E2E2E"/>
                      <w:sz w:val="23"/>
                      <w:szCs w:val="23"/>
                      <w:lang w:val="en-GB" w:eastAsia="en-GB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2E2E2E"/>
                      <w:sz w:val="23"/>
                      <w:szCs w:val="23"/>
                      <w:lang w:val="en-GB" w:eastAsia="en-GB"/>
                    </w:rPr>
                    <w:t>htJ;ps</w:t>
                  </w:r>
                  <w:proofErr w:type="spellEnd"/>
                  <w:r>
                    <w:rPr>
                      <w:rFonts w:ascii="Times New Roman" w:hAnsi="Times New Roman"/>
                      <w:color w:val="2E2E2E"/>
                      <w:sz w:val="23"/>
                      <w:szCs w:val="23"/>
                      <w:lang w:val="en-GB" w:eastAsia="en-GB"/>
                    </w:rPr>
                    <w:t>://bit.ly/3WDTy3s</w:t>
                  </w:r>
                  <w:proofErr w:type="gramEnd"/>
                  <w:r>
                    <w:rPr>
                      <w:rFonts w:ascii="Times New Roman" w:hAnsi="Times New Roman"/>
                      <w:color w:val="2E2E2E"/>
                      <w:sz w:val="23"/>
                      <w:szCs w:val="23"/>
                      <w:lang w:val="en-GB" w:eastAsia="en-GB"/>
                    </w:rPr>
                    <w:t>)</w:t>
                  </w:r>
                </w:p>
              </w:tc>
            </w:tr>
            <w:tr w:rsidR="00D930DB" w:rsidTr="008577FB">
              <w:trPr>
                <w:trHeight w:val="911"/>
              </w:trPr>
              <w:tc>
                <w:tcPr>
                  <w:tcW w:w="1580" w:type="dxa"/>
                  <w:shd w:val="clear" w:color="auto" w:fill="auto"/>
                </w:tcPr>
                <w:p w:rsidR="00D930DB" w:rsidRPr="00D930DB" w:rsidRDefault="00D930D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</w:pPr>
                  <w:r w:rsidRPr="00D930DB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Interpreting the Vivāha Saṃskāra in Ancient India from a Historiographical Perspective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930DB" w:rsidRPr="002F5355" w:rsidRDefault="00D930D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5355">
                    <w:rPr>
                      <w:rFonts w:ascii="Times New Roman" w:hAnsi="Times New Roman"/>
                      <w:sz w:val="20"/>
                      <w:szCs w:val="20"/>
                    </w:rPr>
                    <w:t>UGC Care listed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930DB" w:rsidRPr="002F5355" w:rsidRDefault="00D930D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</w:pPr>
                  <w:r w:rsidRPr="002F5355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Proceedin</w:t>
                  </w:r>
                  <w:r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g</w:t>
                  </w:r>
                  <w:r w:rsidRPr="002F5355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s of the Indian History Congress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930DB" w:rsidRPr="00D930DB" w:rsidRDefault="00D930D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30DB">
                    <w:rPr>
                      <w:rFonts w:ascii="Times New Roman" w:hAnsi="Times New Roman"/>
                      <w:color w:val="0A0A0A"/>
                      <w:sz w:val="20"/>
                      <w:szCs w:val="20"/>
                      <w:shd w:val="clear" w:color="auto" w:fill="FFFFFF"/>
                    </w:rPr>
                    <w:t>2320-057X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930DB" w:rsidRDefault="00C17B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:rsidR="00D930DB" w:rsidRDefault="00C17B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D930DB" w:rsidRPr="002F5355" w:rsidRDefault="00C17B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D930DB" w:rsidRDefault="00C17B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2E2E2E"/>
                      <w:sz w:val="23"/>
                      <w:szCs w:val="23"/>
                      <w:lang w:val="en-GB" w:eastAsia="en-GB"/>
                    </w:rPr>
                  </w:pPr>
                  <w:r>
                    <w:rPr>
                      <w:rFonts w:ascii="Times New Roman" w:hAnsi="Times New Roman"/>
                      <w:color w:val="2E2E2E"/>
                      <w:sz w:val="23"/>
                      <w:szCs w:val="23"/>
                      <w:lang w:val="en-GB" w:eastAsia="en-GB"/>
                    </w:rPr>
                    <w:t>-</w:t>
                  </w:r>
                </w:p>
              </w:tc>
            </w:tr>
            <w:tr w:rsidR="00BC53AC">
              <w:trPr>
                <w:trHeight w:val="251"/>
              </w:trPr>
              <w:tc>
                <w:tcPr>
                  <w:tcW w:w="9263" w:type="dxa"/>
                  <w:gridSpan w:val="8"/>
                  <w:shd w:val="clear" w:color="auto" w:fill="auto"/>
                </w:tcPr>
                <w:p w:rsidR="0001740E" w:rsidRDefault="0001740E">
                  <w:pPr>
                    <w:pStyle w:val="ColorfulList-Accent11"/>
                    <w:spacing w:line="360" w:lineRule="auto"/>
                    <w:ind w:left="0"/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</w:p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E5E7EB"/>
                    </w:rPr>
                    <w:t>Publications other than journal articles</w:t>
                  </w:r>
                </w:p>
              </w:tc>
            </w:tr>
            <w:tr w:rsidR="00E50BD0" w:rsidTr="008577FB">
              <w:trPr>
                <w:trHeight w:val="251"/>
              </w:trPr>
              <w:tc>
                <w:tcPr>
                  <w:tcW w:w="1580" w:type="dxa"/>
                  <w:shd w:val="clear" w:color="auto" w:fill="auto"/>
                </w:tcPr>
                <w:p w:rsidR="00E50BD0" w:rsidRDefault="00E50BD0">
                  <w:pPr>
                    <w:pStyle w:val="ColorfulList-Accent11"/>
                    <w:spacing w:line="360" w:lineRule="auto"/>
                    <w:ind w:left="0"/>
                    <w:rPr>
                      <w:rFonts w:ascii="Arial" w:hAnsi="Arial" w:cs="Arial"/>
                      <w:b/>
                      <w:bCs/>
                      <w:color w:val="212529"/>
                      <w:sz w:val="21"/>
                      <w:szCs w:val="21"/>
                      <w:shd w:val="clear" w:color="auto" w:fill="E5E7EB"/>
                    </w:rPr>
                  </w:pPr>
                  <w:r w:rsidRPr="00D31C96">
                    <w:t>Title of Publication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50BD0" w:rsidRDefault="00E50BD0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C96">
                    <w:t>Type of Publication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50BD0" w:rsidRDefault="00E50BD0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C96">
                    <w:t>Publisher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50BD0" w:rsidRDefault="00E50BD0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C96">
                    <w:t>Role in Publication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50BD0" w:rsidRDefault="00E50BD0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C96">
                    <w:t>ISBN Number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:rsidR="00E50BD0" w:rsidRDefault="00E50BD0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C96">
                    <w:t>Year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E50BD0" w:rsidRDefault="00E50BD0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C96">
                    <w:t>URL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E50BD0" w:rsidRDefault="00E50BD0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1C96">
                    <w:t>Level</w:t>
                  </w:r>
                </w:p>
              </w:tc>
            </w:tr>
            <w:tr w:rsidR="00BC53AC" w:rsidTr="008577FB">
              <w:trPr>
                <w:trHeight w:val="251"/>
              </w:trPr>
              <w:tc>
                <w:tcPr>
                  <w:tcW w:w="1580" w:type="dxa"/>
                  <w:shd w:val="clear" w:color="auto" w:fill="auto"/>
                </w:tcPr>
                <w:p w:rsidR="008577FB" w:rsidRPr="008577FB" w:rsidRDefault="00C17BFB" w:rsidP="008577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</w:pPr>
                  <w:r w:rsidRPr="008577FB"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 xml:space="preserve">Art and History </w:t>
                  </w:r>
                </w:p>
                <w:p w:rsidR="00BC53AC" w:rsidRPr="008577FB" w:rsidRDefault="00BC53AC" w:rsidP="00C17B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17BFB" w:rsidRPr="008577FB" w:rsidRDefault="008577FB" w:rsidP="008577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 xml:space="preserve">Review/ Summary in the </w:t>
                  </w:r>
                  <w:r w:rsidR="00C17BFB" w:rsidRPr="008577FB"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 xml:space="preserve">IIC Diary,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>(</w:t>
                  </w:r>
                  <w:r w:rsidR="00C17BFB" w:rsidRPr="008577FB"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>Vo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>l.</w:t>
                  </w:r>
                </w:p>
                <w:p w:rsidR="00BC53AC" w:rsidRPr="008577FB" w:rsidRDefault="00C17BFB" w:rsidP="008577FB">
                  <w:pPr>
                    <w:pStyle w:val="ColorfulList-Accent11"/>
                    <w:spacing w:line="24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GB" w:eastAsia="en-GB"/>
                    </w:rPr>
                    <w:t>XXXV, No. 1</w:t>
                  </w:r>
                  <w:r w:rsid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GB" w:eastAsia="en-GB"/>
                    </w:rPr>
                    <w:t>)</w:t>
                  </w: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GB" w:eastAsia="en-GB"/>
                    </w:rPr>
                    <w:t>, p. 5.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C53AC" w:rsidRPr="008577FB" w:rsidRDefault="00C17B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India International Centre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C53AC" w:rsidRPr="008577FB" w:rsidRDefault="00C17B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Reviewer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C53AC" w:rsidRPr="008577FB" w:rsidRDefault="00C17B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  <w:t>03769771</w:t>
                  </w:r>
                </w:p>
                <w:p w:rsidR="00C17BFB" w:rsidRPr="008577FB" w:rsidRDefault="00C17B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  <w:t>(ISSN no.)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:rsidR="00BC53AC" w:rsidRPr="008577FB" w:rsidRDefault="008577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GB" w:eastAsia="en-GB"/>
                    </w:rPr>
                    <w:t>Feb-Ma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GB" w:eastAsia="en-GB"/>
                    </w:rPr>
                    <w:t>r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GB" w:eastAsia="en-GB"/>
                    </w:rPr>
                    <w:t>.,</w:t>
                  </w: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="00C17BFB"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BC53AC" w:rsidRPr="008577FB" w:rsidRDefault="00C17B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GB" w:eastAsia="en-GB"/>
                    </w:rPr>
                    <w:t>h</w:t>
                  </w: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GB" w:eastAsia="en-GB"/>
                    </w:rPr>
                    <w:t>ttps://bit.ly/3WBSHju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BC53AC" w:rsidRDefault="00BC53AC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77FB" w:rsidTr="008577FB">
              <w:trPr>
                <w:trHeight w:val="251"/>
              </w:trPr>
              <w:tc>
                <w:tcPr>
                  <w:tcW w:w="1580" w:type="dxa"/>
                  <w:shd w:val="clear" w:color="auto" w:fill="auto"/>
                </w:tcPr>
                <w:p w:rsidR="008577FB" w:rsidRPr="008577FB" w:rsidRDefault="008577FB" w:rsidP="008577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</w:pPr>
                  <w:r w:rsidRPr="008577FB"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lastRenderedPageBreak/>
                    <w:t>Art for All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577FB" w:rsidRPr="008577FB" w:rsidRDefault="008577FB" w:rsidP="008577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32323"/>
                      <w:szCs w:val="22"/>
                      <w:lang w:val="en-GB" w:eastAsia="en-GB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 xml:space="preserve">Review/ Summary in the </w:t>
                  </w:r>
                  <w:r w:rsidRPr="008577FB"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>IIC Diary,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 xml:space="preserve"> (Vol. </w:t>
                  </w:r>
                  <w:r>
                    <w:rPr>
                      <w:rFonts w:ascii="Times New Roman" w:hAnsi="Times New Roman" w:cs="Times New Roman"/>
                      <w:color w:val="232323"/>
                      <w:szCs w:val="22"/>
                      <w:lang w:val="en-GB" w:eastAsia="en-GB" w:bidi="ar-SA"/>
                    </w:rPr>
                    <w:t>XXXV, No. 4</w:t>
                  </w:r>
                  <w:r>
                    <w:rPr>
                      <w:rFonts w:ascii="Times New Roman" w:hAnsi="Times New Roman" w:cs="Times New Roman"/>
                      <w:color w:val="232323"/>
                      <w:szCs w:val="22"/>
                      <w:lang w:val="en-GB" w:eastAsia="en-GB" w:bidi="ar-SA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373737"/>
                      <w:szCs w:val="22"/>
                      <w:lang w:val="en-GB" w:eastAsia="en-GB" w:bidi="ar-S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232323"/>
                      <w:szCs w:val="22"/>
                      <w:lang w:val="en-GB" w:eastAsia="en-GB" w:bidi="ar-SA"/>
                    </w:rPr>
                    <w:t xml:space="preserve">p. </w:t>
                  </w:r>
                  <w:r>
                    <w:rPr>
                      <w:rFonts w:ascii="Times New Roman" w:hAnsi="Times New Roman" w:cs="Times New Roman"/>
                      <w:color w:val="373737"/>
                      <w:szCs w:val="22"/>
                      <w:lang w:val="en-GB" w:eastAsia="en-GB" w:bidi="ar-SA"/>
                    </w:rPr>
                    <w:t>3.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577FB" w:rsidRPr="008577FB" w:rsidRDefault="008577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India International Centre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577FB" w:rsidRPr="008577FB" w:rsidRDefault="008577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Reviewer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577FB" w:rsidRPr="008577FB" w:rsidRDefault="008577FB" w:rsidP="008577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  <w:t>03769771</w:t>
                  </w:r>
                </w:p>
                <w:p w:rsidR="008577FB" w:rsidRPr="008577FB" w:rsidRDefault="008577FB" w:rsidP="008577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  <w:t>(ISSN no.)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:rsidR="008577FB" w:rsidRPr="008577FB" w:rsidRDefault="008577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32323"/>
                      <w:lang w:val="en-GB" w:eastAsia="en-GB"/>
                    </w:rPr>
                    <w:t xml:space="preserve">Aug- </w:t>
                  </w:r>
                  <w:r>
                    <w:rPr>
                      <w:rFonts w:ascii="Times New Roman" w:hAnsi="Times New Roman"/>
                      <w:color w:val="373737"/>
                      <w:lang w:val="en-GB" w:eastAsia="en-GB"/>
                    </w:rPr>
                    <w:t>Sept</w:t>
                  </w:r>
                  <w:r>
                    <w:rPr>
                      <w:rFonts w:ascii="Times New Roman" w:hAnsi="Times New Roman"/>
                      <w:color w:val="373737"/>
                      <w:lang w:val="en-GB" w:eastAsia="en-GB"/>
                    </w:rPr>
                    <w:t>, 2021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8577FB" w:rsidRPr="008577FB" w:rsidRDefault="00FF69CE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en-GB" w:eastAsia="en-GB"/>
                    </w:rPr>
                  </w:pPr>
                  <w:r w:rsidRPr="00FF69CE">
                    <w:rPr>
                      <w:rFonts w:ascii="Times New Roman" w:hAnsi="Times New Roman"/>
                      <w:color w:val="000000" w:themeColor="text1"/>
                      <w:lang w:val="en-GB" w:eastAsia="en-GB"/>
                    </w:rPr>
                    <w:t>https://bit.ly/3zPwvst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8577FB" w:rsidRDefault="008577FB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F69CE" w:rsidTr="008577FB">
              <w:trPr>
                <w:trHeight w:val="251"/>
              </w:trPr>
              <w:tc>
                <w:tcPr>
                  <w:tcW w:w="1580" w:type="dxa"/>
                  <w:shd w:val="clear" w:color="auto" w:fill="auto"/>
                </w:tcPr>
                <w:p w:rsidR="00FF69CE" w:rsidRPr="008577FB" w:rsidRDefault="00FF69CE" w:rsidP="008577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>Symbolic Associations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F69CE" w:rsidRDefault="00FF69CE" w:rsidP="008577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 xml:space="preserve">Review/ Summary in the </w:t>
                  </w:r>
                  <w:r w:rsidRPr="008577FB"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>IIC Diary,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GB" w:eastAsia="en-GB" w:bidi="ar-SA"/>
                    </w:rPr>
                    <w:t xml:space="preserve"> (Vol. </w:t>
                  </w:r>
                  <w:r>
                    <w:rPr>
                      <w:rFonts w:ascii="Times New Roman" w:hAnsi="Times New Roman" w:cs="Times New Roman"/>
                      <w:color w:val="232323"/>
                      <w:szCs w:val="22"/>
                      <w:lang w:val="en-GB" w:eastAsia="en-GB" w:bidi="ar-SA"/>
                    </w:rPr>
                    <w:t xml:space="preserve">XXXV, No. </w:t>
                  </w:r>
                  <w:r>
                    <w:rPr>
                      <w:rFonts w:ascii="Times New Roman" w:hAnsi="Times New Roman" w:cs="Times New Roman"/>
                      <w:color w:val="232323"/>
                      <w:szCs w:val="22"/>
                      <w:lang w:val="en-GB" w:eastAsia="en-GB" w:bidi="ar-SA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232323"/>
                      <w:szCs w:val="22"/>
                      <w:lang w:val="en-GB" w:eastAsia="en-GB" w:bidi="ar-SA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373737"/>
                      <w:szCs w:val="22"/>
                      <w:lang w:val="en-GB" w:eastAsia="en-GB" w:bidi="ar-S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232323"/>
                      <w:szCs w:val="22"/>
                      <w:lang w:val="en-GB" w:eastAsia="en-GB" w:bidi="ar-SA"/>
                    </w:rPr>
                    <w:t xml:space="preserve">p. </w:t>
                  </w:r>
                  <w:r>
                    <w:rPr>
                      <w:rFonts w:ascii="Times New Roman" w:hAnsi="Times New Roman" w:cs="Times New Roman"/>
                      <w:color w:val="373737"/>
                      <w:szCs w:val="22"/>
                      <w:lang w:val="en-GB" w:eastAsia="en-GB" w:bidi="ar-SA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373737"/>
                      <w:szCs w:val="22"/>
                      <w:lang w:val="en-GB" w:eastAsia="en-GB" w:bidi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F69CE" w:rsidRPr="008577FB" w:rsidRDefault="00FF69CE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India International Centre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F69CE" w:rsidRPr="008577FB" w:rsidRDefault="00FF69CE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Reviewer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F69CE" w:rsidRPr="008577FB" w:rsidRDefault="00FF69CE" w:rsidP="00FF69CE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  <w:t>03769771</w:t>
                  </w:r>
                </w:p>
                <w:p w:rsidR="00FF69CE" w:rsidRPr="008577FB" w:rsidRDefault="00FF69CE" w:rsidP="00FF69CE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</w:pPr>
                  <w:r w:rsidRPr="008577FB">
                    <w:rPr>
                      <w:rFonts w:ascii="Times New Roman" w:hAnsi="Times New Roman"/>
                      <w:color w:val="000000" w:themeColor="text1"/>
                      <w:spacing w:val="-5"/>
                      <w:sz w:val="20"/>
                      <w:szCs w:val="20"/>
                    </w:rPr>
                    <w:t>(ISSN no.)</w:t>
                  </w:r>
                </w:p>
              </w:tc>
              <w:tc>
                <w:tcPr>
                  <w:tcW w:w="835" w:type="dxa"/>
                  <w:shd w:val="clear" w:color="auto" w:fill="auto"/>
                </w:tcPr>
                <w:p w:rsidR="00FF69CE" w:rsidRDefault="00FF69CE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232323"/>
                      <w:lang w:val="en-GB" w:eastAsia="en-GB"/>
                    </w:rPr>
                  </w:pPr>
                  <w:r>
                    <w:rPr>
                      <w:rFonts w:ascii="Times New Roman" w:hAnsi="Times New Roman"/>
                      <w:color w:val="373737"/>
                      <w:lang w:val="en-GB" w:eastAsia="en-GB"/>
                    </w:rPr>
                    <w:t xml:space="preserve">Dec. </w:t>
                  </w:r>
                  <w:r>
                    <w:rPr>
                      <w:rFonts w:ascii="Times New Roman" w:hAnsi="Times New Roman"/>
                      <w:color w:val="373737"/>
                      <w:lang w:val="en-GB" w:eastAsia="en-GB"/>
                    </w:rPr>
                    <w:t>2021-Jan 2022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FF69CE" w:rsidRPr="00FF69CE" w:rsidRDefault="00FF69CE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color w:val="000000" w:themeColor="text1"/>
                      <w:lang w:val="en-GB" w:eastAsia="en-GB"/>
                    </w:rPr>
                  </w:pPr>
                  <w:r>
                    <w:rPr>
                      <w:rFonts w:ascii="Times New Roman" w:hAnsi="Times New Roman"/>
                      <w:color w:val="232323"/>
                      <w:lang w:val="en-GB" w:eastAsia="en-GB"/>
                    </w:rPr>
                    <w:t>ht</w:t>
                  </w:r>
                  <w:r>
                    <w:rPr>
                      <w:rFonts w:ascii="Times New Roman" w:hAnsi="Times New Roman"/>
                      <w:color w:val="232323"/>
                      <w:lang w:val="en-GB" w:eastAsia="en-GB"/>
                    </w:rPr>
                    <w:t>tps://bit.ly/3FNAbPa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FF69CE" w:rsidRDefault="00FF69CE">
                  <w:pPr>
                    <w:pStyle w:val="ColorfulList-Accent11"/>
                    <w:spacing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B4E2E" w:rsidRPr="0093324E" w:rsidRDefault="004B4E2E" w:rsidP="000174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4E2E" w:rsidRPr="0093324E" w:rsidRDefault="004B4E2E" w:rsidP="00E0629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B4E2E" w:rsidRPr="0093324E" w:rsidTr="003E1E75">
        <w:trPr>
          <w:trHeight w:val="334"/>
        </w:trPr>
        <w:tc>
          <w:tcPr>
            <w:tcW w:w="9558" w:type="dxa"/>
            <w:gridSpan w:val="8"/>
            <w:shd w:val="pct25" w:color="auto" w:fill="auto"/>
          </w:tcPr>
          <w:p w:rsidR="004B4E2E" w:rsidRPr="00362DED" w:rsidRDefault="004B4E2E" w:rsidP="006741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2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Conference</w:t>
            </w:r>
            <w:r w:rsidR="00674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2A2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workshop </w:t>
            </w:r>
            <w:r w:rsidR="002A2E4B" w:rsidRPr="00362DED">
              <w:rPr>
                <w:rFonts w:ascii="Times New Roman" w:hAnsi="Times New Roman" w:cs="Times New Roman"/>
                <w:b/>
                <w:sz w:val="24"/>
                <w:szCs w:val="24"/>
              </w:rPr>
              <w:t>Organized</w:t>
            </w:r>
          </w:p>
        </w:tc>
      </w:tr>
      <w:tr w:rsidR="00362DED" w:rsidRPr="0093324E" w:rsidTr="003A7A3C">
        <w:trPr>
          <w:trHeight w:val="1696"/>
        </w:trPr>
        <w:tc>
          <w:tcPr>
            <w:tcW w:w="9558" w:type="dxa"/>
            <w:gridSpan w:val="8"/>
          </w:tcPr>
          <w:p w:rsidR="00362DED" w:rsidRPr="0093324E" w:rsidRDefault="00362DED" w:rsidP="000174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4E2E" w:rsidRPr="0093324E" w:rsidTr="003E1E75">
        <w:tc>
          <w:tcPr>
            <w:tcW w:w="9558" w:type="dxa"/>
            <w:gridSpan w:val="8"/>
            <w:shd w:val="clear" w:color="auto" w:fill="D9D9D9"/>
          </w:tcPr>
          <w:p w:rsidR="004B4E2E" w:rsidRPr="00362DED" w:rsidRDefault="004B4E2E" w:rsidP="005D7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ED">
              <w:rPr>
                <w:rFonts w:ascii="Times New Roman" w:hAnsi="Times New Roman" w:cs="Times New Roman"/>
                <w:b/>
                <w:sz w:val="24"/>
                <w:szCs w:val="24"/>
              </w:rPr>
              <w:t>Awards and Distinctions</w:t>
            </w:r>
          </w:p>
        </w:tc>
      </w:tr>
      <w:tr w:rsidR="004B4E2E" w:rsidRPr="0093324E" w:rsidTr="003E1E75">
        <w:trPr>
          <w:trHeight w:val="791"/>
        </w:trPr>
        <w:tc>
          <w:tcPr>
            <w:tcW w:w="9558" w:type="dxa"/>
            <w:gridSpan w:val="8"/>
          </w:tcPr>
          <w:p w:rsidR="0001740E" w:rsidRPr="0001740E" w:rsidRDefault="0001740E" w:rsidP="000174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21212"/>
                <w:lang w:val="en-GB" w:eastAsia="en-GB"/>
              </w:rPr>
            </w:pP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• 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Won the </w:t>
            </w:r>
            <w:proofErr w:type="spellStart"/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>Dr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>.</w:t>
            </w:r>
            <w:proofErr w:type="spellEnd"/>
            <w:r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>Nasreen Ahmad Memorial Prize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 for the best paper on Gender History, titled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>‘Women and the Household in the Shadows of Marriage: the Ṛg Veda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>and Avestan Traditions’, presented at the 81st Session of the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>Indian History Congress, (Madras Christian College,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>Chennai)</w:t>
            </w:r>
            <w:r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>.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 </w:t>
            </w:r>
          </w:p>
          <w:p w:rsidR="00FF69CE" w:rsidRPr="0001740E" w:rsidRDefault="00FF69CE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</w:pP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• Topped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 xml:space="preserve">Gauhati University in the UG course for the </w:t>
            </w:r>
            <w:r w:rsidRPr="0001740E">
              <w:rPr>
                <w:rFonts w:ascii="Times New Roman" w:hAnsi="Times New Roman" w:cs="Times New Roman"/>
                <w:color w:val="3D3D3D"/>
                <w:sz w:val="24"/>
                <w:szCs w:val="24"/>
                <w:lang w:val="en-GB" w:eastAsia="en-GB" w:bidi="ar-SA"/>
              </w:rPr>
              <w:t xml:space="preserve">subject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History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>for the 2011-2014</w:t>
            </w:r>
          </w:p>
          <w:p w:rsidR="00FF69CE" w:rsidRPr="0001740E" w:rsidRDefault="00FF69CE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</w:pP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>batch.</w:t>
            </w:r>
          </w:p>
          <w:p w:rsidR="00FF69CE" w:rsidRPr="0001740E" w:rsidRDefault="00FF69CE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</w:pP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•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 xml:space="preserve">Qualified SLET (State Level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Eligibility Test,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 xml:space="preserve">North East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region),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>2017.</w:t>
            </w:r>
          </w:p>
          <w:p w:rsidR="00FF69CE" w:rsidRPr="0001740E" w:rsidRDefault="00FF69CE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</w:pP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•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 xml:space="preserve">Qualified NET (National Eligibility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Test),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>2018.</w:t>
            </w:r>
          </w:p>
          <w:p w:rsidR="00FF69CE" w:rsidRPr="0001740E" w:rsidRDefault="00FF69CE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</w:pP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•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 xml:space="preserve">Qualified for University Grants Commission's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Post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>Graduate Merit Scholarship for</w:t>
            </w:r>
          </w:p>
          <w:p w:rsidR="00FF69CE" w:rsidRPr="0001740E" w:rsidRDefault="00FF69CE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</w:pP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 xml:space="preserve">University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Rank Holders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 xml:space="preserve">at under Graduate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Level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>i11Ap1il, 2014.</w:t>
            </w:r>
          </w:p>
          <w:p w:rsidR="00FF69CE" w:rsidRPr="0001740E" w:rsidRDefault="00FF69CE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</w:pP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•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 xml:space="preserve">Qualified for University Grants Commission's </w:t>
            </w: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h1dira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>Gandhi Single Girl Scholarship in</w:t>
            </w:r>
          </w:p>
          <w:p w:rsidR="00FF69CE" w:rsidRPr="0001740E" w:rsidRDefault="00FF69CE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</w:pP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>Ap1il, 2014.</w:t>
            </w:r>
          </w:p>
          <w:p w:rsidR="00FF69CE" w:rsidRPr="0001740E" w:rsidRDefault="00FF69CE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</w:pPr>
            <w:r w:rsidRPr="0001740E">
              <w:rPr>
                <w:rFonts w:ascii="Times New Roman" w:hAnsi="Times New Roman" w:cs="Times New Roman"/>
                <w:color w:val="121212"/>
                <w:sz w:val="24"/>
                <w:szCs w:val="24"/>
                <w:lang w:val="en-GB" w:eastAsia="en-GB" w:bidi="ar-SA"/>
              </w:rPr>
              <w:t xml:space="preserve">•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>Qualified for University Grants Commission's Swami Vivekananda Single Girl</w:t>
            </w:r>
          </w:p>
          <w:p w:rsidR="0004627A" w:rsidRPr="00985D2B" w:rsidRDefault="00FF69CE" w:rsidP="00985D2B">
            <w:pPr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</w:pPr>
            <w:r w:rsidRPr="0001740E">
              <w:rPr>
                <w:rFonts w:ascii="Times New Roman" w:hAnsi="Times New Roman" w:cs="Times New Roman"/>
                <w:color w:val="3D3D3D"/>
                <w:sz w:val="24"/>
                <w:szCs w:val="24"/>
                <w:lang w:val="en-GB" w:eastAsia="en-GB" w:bidi="ar-SA"/>
              </w:rPr>
              <w:t xml:space="preserve">Scholarship </w:t>
            </w:r>
            <w:r w:rsidRPr="0001740E">
              <w:rPr>
                <w:rFonts w:ascii="Times New Roman" w:hAnsi="Times New Roman" w:cs="Times New Roman"/>
                <w:color w:val="262626"/>
                <w:sz w:val="24"/>
                <w:szCs w:val="24"/>
                <w:lang w:val="en-GB" w:eastAsia="en-GB" w:bidi="ar-SA"/>
              </w:rPr>
              <w:t>in Ap1il, 2017.</w:t>
            </w:r>
          </w:p>
        </w:tc>
      </w:tr>
      <w:tr w:rsidR="004B4E2E" w:rsidRPr="0093324E" w:rsidTr="003E1E75">
        <w:trPr>
          <w:trHeight w:val="260"/>
        </w:trPr>
        <w:tc>
          <w:tcPr>
            <w:tcW w:w="9558" w:type="dxa"/>
            <w:gridSpan w:val="8"/>
            <w:shd w:val="clear" w:color="auto" w:fill="D9D9D9"/>
          </w:tcPr>
          <w:p w:rsidR="004B4E2E" w:rsidRPr="00362DED" w:rsidRDefault="004B4E2E" w:rsidP="005D7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Association </w:t>
            </w:r>
            <w:r w:rsidR="0016376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62DED">
              <w:rPr>
                <w:rFonts w:ascii="Times New Roman" w:hAnsi="Times New Roman" w:cs="Times New Roman"/>
                <w:b/>
                <w:sz w:val="24"/>
                <w:szCs w:val="24"/>
              </w:rPr>
              <w:t>ith Professional Bodies</w:t>
            </w:r>
          </w:p>
        </w:tc>
      </w:tr>
      <w:tr w:rsidR="004B4E2E" w:rsidRPr="0093324E" w:rsidTr="003E1E75">
        <w:trPr>
          <w:trHeight w:val="659"/>
        </w:trPr>
        <w:tc>
          <w:tcPr>
            <w:tcW w:w="9558" w:type="dxa"/>
            <w:gridSpan w:val="8"/>
          </w:tcPr>
          <w:p w:rsidR="0001740E" w:rsidRDefault="0001740E" w:rsidP="00FA3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D1D1D"/>
                <w:sz w:val="23"/>
                <w:szCs w:val="23"/>
                <w:lang w:val="en-GB" w:eastAsia="en-GB"/>
              </w:rPr>
            </w:pPr>
            <w:r>
              <w:rPr>
                <w:rFonts w:ascii="Times New Roman" w:hAnsi="Times New Roman"/>
                <w:color w:val="1D1D1D"/>
                <w:sz w:val="23"/>
                <w:szCs w:val="23"/>
                <w:lang w:val="en-GB" w:eastAsia="en-GB"/>
              </w:rPr>
              <w:t>- Associated with the office of the Secretary of the Indian History Congress, from 2018-2022.</w:t>
            </w:r>
          </w:p>
          <w:p w:rsidR="00EA3FC1" w:rsidRPr="00FA3C6E" w:rsidRDefault="00FA3C6E" w:rsidP="00FA3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313131"/>
                <w:sz w:val="23"/>
                <w:szCs w:val="23"/>
                <w:lang w:val="en-GB" w:eastAsia="en-GB"/>
              </w:rPr>
            </w:pPr>
            <w:r w:rsidRPr="00FA3C6E">
              <w:rPr>
                <w:rFonts w:ascii="Times New Roman" w:hAnsi="Times New Roman"/>
                <w:color w:val="1D1D1D"/>
                <w:sz w:val="23"/>
                <w:szCs w:val="23"/>
                <w:lang w:val="en-GB" w:eastAsia="en-GB"/>
              </w:rPr>
              <w:t>-</w:t>
            </w:r>
            <w:r>
              <w:rPr>
                <w:rFonts w:ascii="Times New Roman" w:hAnsi="Times New Roman"/>
                <w:color w:val="1D1D1D"/>
                <w:sz w:val="23"/>
                <w:szCs w:val="23"/>
                <w:lang w:val="en-GB" w:eastAsia="en-GB"/>
              </w:rPr>
              <w:t xml:space="preserve"> </w:t>
            </w:r>
            <w:r w:rsidR="00EA3FC1" w:rsidRPr="00FA3C6E">
              <w:rPr>
                <w:rFonts w:ascii="Times New Roman" w:hAnsi="Times New Roman"/>
                <w:color w:val="1D1D1D"/>
                <w:sz w:val="23"/>
                <w:szCs w:val="23"/>
                <w:lang w:val="en-GB" w:eastAsia="en-GB"/>
              </w:rPr>
              <w:t>Intern</w:t>
            </w:r>
            <w:r w:rsidRPr="00FA3C6E">
              <w:rPr>
                <w:rFonts w:ascii="Times New Roman" w:hAnsi="Times New Roman"/>
                <w:color w:val="1D1D1D"/>
                <w:sz w:val="23"/>
                <w:szCs w:val="23"/>
                <w:lang w:val="en-GB" w:eastAsia="en-GB"/>
              </w:rPr>
              <w:t xml:space="preserve"> Head</w:t>
            </w:r>
            <w:r w:rsidR="00EA3FC1" w:rsidRPr="00FA3C6E">
              <w:rPr>
                <w:rFonts w:ascii="Times New Roman" w:hAnsi="Times New Roman"/>
                <w:color w:val="1D1D1D"/>
                <w:sz w:val="23"/>
                <w:szCs w:val="23"/>
                <w:lang w:val="en-GB" w:eastAsia="en-GB"/>
              </w:rPr>
              <w:t xml:space="preserve">, Lok Sabha </w:t>
            </w:r>
            <w:r w:rsidR="00EA3FC1" w:rsidRPr="00FA3C6E">
              <w:rPr>
                <w:rFonts w:ascii="Times New Roman" w:hAnsi="Times New Roman"/>
                <w:color w:val="070707"/>
                <w:sz w:val="23"/>
                <w:szCs w:val="23"/>
                <w:lang w:val="en-GB" w:eastAsia="en-GB"/>
              </w:rPr>
              <w:t xml:space="preserve">Internship </w:t>
            </w:r>
            <w:r w:rsidR="00EA3FC1" w:rsidRPr="00FA3C6E">
              <w:rPr>
                <w:rFonts w:ascii="Times New Roman" w:hAnsi="Times New Roman"/>
                <w:color w:val="1D1D1D"/>
                <w:sz w:val="23"/>
                <w:szCs w:val="23"/>
                <w:lang w:val="en-GB" w:eastAsia="en-GB"/>
              </w:rPr>
              <w:t xml:space="preserve">Programme, Parliament of India </w:t>
            </w:r>
            <w:r w:rsidR="00EA3FC1" w:rsidRPr="00FA3C6E">
              <w:rPr>
                <w:rFonts w:ascii="Times New Roman" w:hAnsi="Times New Roman"/>
                <w:color w:val="313131"/>
                <w:sz w:val="23"/>
                <w:szCs w:val="23"/>
                <w:lang w:val="en-GB" w:eastAsia="en-GB"/>
              </w:rPr>
              <w:t xml:space="preserve">and </w:t>
            </w:r>
            <w:r w:rsidR="00EA3FC1" w:rsidRPr="00FA3C6E">
              <w:rPr>
                <w:rFonts w:ascii="Times New Roman" w:hAnsi="Times New Roman"/>
                <w:color w:val="1D1D1D"/>
                <w:sz w:val="23"/>
                <w:szCs w:val="23"/>
                <w:lang w:val="en-GB" w:eastAsia="en-GB"/>
              </w:rPr>
              <w:t xml:space="preserve">the Lok </w:t>
            </w:r>
            <w:r w:rsidR="00EA3FC1" w:rsidRPr="00FA3C6E">
              <w:rPr>
                <w:rFonts w:ascii="Times New Roman" w:hAnsi="Times New Roman"/>
                <w:color w:val="313131"/>
                <w:sz w:val="23"/>
                <w:szCs w:val="23"/>
                <w:lang w:val="en-GB" w:eastAsia="en-GB"/>
              </w:rPr>
              <w:t>Sabha</w:t>
            </w:r>
          </w:p>
          <w:p w:rsidR="00EA3FC1" w:rsidRDefault="00EA3FC1" w:rsidP="00FA3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</w:pP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Secretariat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under the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Speakers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Research </w:t>
            </w:r>
            <w:r>
              <w:rPr>
                <w:rFonts w:ascii="Times New Roman" w:hAnsi="Times New Roman" w:cs="Times New Roman"/>
                <w:color w:val="070707"/>
                <w:sz w:val="23"/>
                <w:szCs w:val="23"/>
                <w:lang w:val="en-GB" w:eastAsia="en-GB" w:bidi="ar-SA"/>
              </w:rPr>
              <w:t xml:space="preserve">Initiative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(SRI) and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the Bureau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of </w:t>
            </w:r>
            <w:r w:rsidR="00FA3C6E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Parliamentary</w:t>
            </w:r>
          </w:p>
          <w:p w:rsidR="00EA3FC1" w:rsidRDefault="00EA3FC1" w:rsidP="00FA3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</w:pP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Studies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(BPST) from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3</w:t>
            </w:r>
            <w:r>
              <w:rPr>
                <w:rFonts w:ascii="Times New Roman" w:hAnsi="Times New Roman" w:cs="Times New Roman"/>
                <w:color w:val="313131"/>
                <w:sz w:val="18"/>
                <w:szCs w:val="18"/>
                <w:lang w:val="en-GB" w:eastAsia="en-GB" w:bidi="ar-SA"/>
              </w:rPr>
              <w:t xml:space="preserve">rd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July to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29</w:t>
            </w:r>
            <w:r>
              <w:rPr>
                <w:rFonts w:ascii="Times New Roman" w:hAnsi="Times New Roman" w:cs="Times New Roman"/>
                <w:color w:val="313131"/>
                <w:sz w:val="18"/>
                <w:szCs w:val="18"/>
                <w:lang w:val="en-GB" w:eastAsia="en-GB" w:bidi="ar-SA"/>
              </w:rPr>
              <w:t xml:space="preserve">th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September, 2017.</w:t>
            </w:r>
          </w:p>
          <w:p w:rsidR="00EA3FC1" w:rsidRPr="0004627A" w:rsidRDefault="00EA3FC1" w:rsidP="00FA3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</w:pPr>
            <w:r>
              <w:rPr>
                <w:rFonts w:ascii="Times New Roman" w:hAnsi="Times New Roman" w:cs="Times New Roman"/>
                <w:color w:val="070707"/>
                <w:sz w:val="23"/>
                <w:szCs w:val="23"/>
                <w:lang w:val="en-GB" w:eastAsia="en-GB" w:bidi="ar-S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Worked with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the 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lang w:val="en-GB" w:eastAsia="en-GB" w:bidi="ar-SA"/>
              </w:rPr>
              <w:t>Sta</w:t>
            </w:r>
            <w:r w:rsidR="0004627A">
              <w:rPr>
                <w:rFonts w:ascii="Times New Roman" w:hAnsi="Times New Roman" w:cs="Times New Roman"/>
                <w:color w:val="444444"/>
                <w:sz w:val="23"/>
                <w:szCs w:val="23"/>
                <w:lang w:val="en-GB" w:eastAsia="en-GB" w:bidi="ar-SA"/>
              </w:rPr>
              <w:t>n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lang w:val="en-GB" w:eastAsia="en-GB" w:bidi="ar-SA"/>
              </w:rPr>
              <w:t xml:space="preserve">ding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Committee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for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Coal and Steel,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Questions Branch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and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the Ethics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a</w:t>
            </w:r>
            <w:r w:rsidR="0004627A"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n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d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Privileges Branch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in a span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of three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months. Majorly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lang w:val="en-GB" w:eastAsia="en-GB" w:bidi="ar-SA"/>
              </w:rPr>
              <w:t xml:space="preserve">contributed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to the papers being tabled on to the Assembly 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lang w:val="en-GB" w:eastAsia="en-GB" w:bidi="ar-SA"/>
              </w:rPr>
              <w:t xml:space="preserve">sessions.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Followed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by two more months at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the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questions branch 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lang w:val="en-GB" w:eastAsia="en-GB" w:bidi="ar-SA"/>
              </w:rPr>
              <w:t xml:space="preserve">and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the ethics 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lang w:val="en-GB" w:eastAsia="en-GB" w:bidi="ar-SA"/>
              </w:rPr>
              <w:t xml:space="preserve">and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privileges unit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within the 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lang w:val="en-GB" w:eastAsia="en-GB" w:bidi="ar-SA"/>
              </w:rPr>
              <w:t xml:space="preserve">Sansad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Bhavan.</w:t>
            </w:r>
          </w:p>
          <w:p w:rsidR="004B4E2E" w:rsidRDefault="00EA3FC1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</w:pPr>
            <w:r>
              <w:rPr>
                <w:rFonts w:ascii="Times New Roman" w:hAnsi="Times New Roman" w:cs="Times New Roman"/>
                <w:color w:val="070707"/>
                <w:sz w:val="23"/>
                <w:szCs w:val="23"/>
                <w:lang w:val="en-GB" w:eastAsia="en-GB" w:bidi="ar-SA"/>
              </w:rPr>
              <w:t xml:space="preserve">-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Presented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a paper on </w:t>
            </w:r>
            <w:r w:rsidR="0004627A"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‘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A </w:t>
            </w:r>
            <w:r>
              <w:rPr>
                <w:rFonts w:ascii="Times New Roman" w:hAnsi="Times New Roman" w:cs="Times New Roman"/>
                <w:color w:val="444444"/>
                <w:sz w:val="23"/>
                <w:szCs w:val="23"/>
                <w:lang w:val="en-GB" w:eastAsia="en-GB" w:bidi="ar-SA"/>
              </w:rPr>
              <w:t xml:space="preserve">study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of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the Professional and Ethical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Standa</w:t>
            </w:r>
            <w:r w:rsidR="0004627A"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r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ds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for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Parliamenta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r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ians: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Current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trends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in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the Pa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r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lia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m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entary protocols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>(With a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special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emphasis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on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the recent trends on the 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Disruptions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 in the House)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’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at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the</w:t>
            </w:r>
            <w:r w:rsidR="0004627A"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 xml:space="preserve">end </w:t>
            </w:r>
            <w:r>
              <w:rPr>
                <w:rFonts w:ascii="Times New Roman" w:hAnsi="Times New Roman" w:cs="Times New Roman"/>
                <w:color w:val="313131"/>
                <w:sz w:val="23"/>
                <w:szCs w:val="23"/>
                <w:lang w:val="en-GB" w:eastAsia="en-GB" w:bidi="ar-SA"/>
              </w:rPr>
              <w:t xml:space="preserve">of </w:t>
            </w:r>
            <w:r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  <w:t>the internship period.</w:t>
            </w:r>
          </w:p>
          <w:p w:rsidR="0004627A" w:rsidRPr="0004627A" w:rsidRDefault="0004627A" w:rsidP="000462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</w:pPr>
          </w:p>
        </w:tc>
      </w:tr>
      <w:tr w:rsidR="004B4E2E" w:rsidRPr="0093324E" w:rsidTr="003E1E75">
        <w:trPr>
          <w:trHeight w:val="260"/>
        </w:trPr>
        <w:tc>
          <w:tcPr>
            <w:tcW w:w="9558" w:type="dxa"/>
            <w:gridSpan w:val="8"/>
            <w:shd w:val="clear" w:color="auto" w:fill="D9D9D9"/>
          </w:tcPr>
          <w:p w:rsidR="004B4E2E" w:rsidRPr="00362DED" w:rsidRDefault="004B4E2E" w:rsidP="005D7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Other Activities</w:t>
            </w:r>
          </w:p>
        </w:tc>
      </w:tr>
      <w:tr w:rsidR="004B4E2E" w:rsidRPr="0093324E" w:rsidTr="003E1E75">
        <w:trPr>
          <w:trHeight w:val="971"/>
        </w:trPr>
        <w:tc>
          <w:tcPr>
            <w:tcW w:w="9558" w:type="dxa"/>
            <w:gridSpan w:val="8"/>
          </w:tcPr>
          <w:p w:rsidR="00B44F74" w:rsidRPr="00985D2B" w:rsidRDefault="00985D2B" w:rsidP="007F0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</w:pP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• Research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Assistant to Film Director </w:t>
            </w:r>
            <w:proofErr w:type="spellStart"/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Ridham</w:t>
            </w:r>
            <w:proofErr w:type="spellEnd"/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proofErr w:type="spellStart"/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Janve</w:t>
            </w:r>
            <w:proofErr w:type="spellEnd"/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; Ap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r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il 2021 - Janua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r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y 2022 (10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months, Goa, India)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. 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Collated, analysed and provided historical insights, Sanskrit verses and other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mate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r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ial for the film director </w:t>
            </w:r>
            <w:proofErr w:type="spellStart"/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Ridham</w:t>
            </w:r>
            <w:proofErr w:type="spellEnd"/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proofErr w:type="spellStart"/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Janve</w:t>
            </w:r>
            <w:proofErr w:type="spellEnd"/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, from the ea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rl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y and post Vedic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sources for a documenta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r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y on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Aśvamedha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, a later 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Ṛg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Vedic horse sacrifice in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the ea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rl</w:t>
            </w:r>
            <w:r w:rsidR="0001740E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y Indian historical tradition.</w:t>
            </w:r>
          </w:p>
          <w:p w:rsidR="0001740E" w:rsidRPr="00985D2B" w:rsidRDefault="0001740E" w:rsidP="007F0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</w:pP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• Research Assistant to historian, Prof. Rakesh Batabyal; August 2019 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–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November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2020 (1 year 4 months, New Delhi, India)</w:t>
            </w:r>
          </w:p>
          <w:p w:rsidR="0001740E" w:rsidRPr="00985D2B" w:rsidRDefault="0001740E" w:rsidP="007F0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</w:pP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Worked as a 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researcher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as well as on the editorial team under Westlai1d Books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for the book 'The Modern School (1920-2020): A Century of Schooling in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India'</w:t>
            </w:r>
          </w:p>
          <w:p w:rsidR="0001740E" w:rsidRPr="00985D2B" w:rsidRDefault="0001740E" w:rsidP="007F0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</w:pP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• Research Assistant to historian, Prof. R. Mahalakshmi; Ap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r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il 2019-December 2019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(9 months), New Delhi, India</w:t>
            </w:r>
          </w:p>
          <w:p w:rsidR="004B4E2E" w:rsidRPr="00985D2B" w:rsidRDefault="0001740E" w:rsidP="007F05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D1D1D"/>
                <w:sz w:val="23"/>
                <w:szCs w:val="23"/>
                <w:lang w:val="en-GB" w:eastAsia="en-GB" w:bidi="ar-SA"/>
              </w:rPr>
            </w:pP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- Worked on the editorial team under Bloomsb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ur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y Publishing, India; for the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book 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‘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Art and History: Texts, Contexts and Visual Representations in</w:t>
            </w:r>
            <w:r w:rsidR="00985D2B"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 xml:space="preserve"> </w:t>
            </w:r>
            <w:r w:rsidRPr="00985D2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GB" w:eastAsia="en-GB" w:bidi="ar-SA"/>
              </w:rPr>
              <w:t>Ancient and Early Medieval India', edited by Prof. R. Mahalakshmi.</w:t>
            </w:r>
          </w:p>
        </w:tc>
      </w:tr>
    </w:tbl>
    <w:p w:rsidR="009A189D" w:rsidRPr="0093324E" w:rsidRDefault="009A189D" w:rsidP="00B13A75">
      <w:pPr>
        <w:rPr>
          <w:rFonts w:ascii="Times New Roman" w:hAnsi="Times New Roman" w:cs="Times New Roman"/>
          <w:sz w:val="24"/>
          <w:szCs w:val="24"/>
        </w:rPr>
      </w:pPr>
    </w:p>
    <w:p w:rsidR="00EC520A" w:rsidRPr="0093324E" w:rsidRDefault="00EC520A" w:rsidP="00B13A75">
      <w:pPr>
        <w:rPr>
          <w:rFonts w:ascii="Times New Roman" w:hAnsi="Times New Roman" w:cs="Times New Roman"/>
          <w:sz w:val="24"/>
          <w:szCs w:val="24"/>
        </w:rPr>
      </w:pPr>
    </w:p>
    <w:p w:rsidR="000539E6" w:rsidRPr="0093324E" w:rsidRDefault="00EC520A" w:rsidP="000539E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93324E">
        <w:rPr>
          <w:rFonts w:ascii="Times New Roman" w:hAnsi="Times New Roman" w:cs="Times New Roman"/>
          <w:sz w:val="24"/>
          <w:szCs w:val="24"/>
        </w:rPr>
        <w:t xml:space="preserve">      </w:t>
      </w:r>
      <w:r w:rsidR="00A860CB" w:rsidRPr="0093324E">
        <w:rPr>
          <w:rFonts w:ascii="Times New Roman" w:hAnsi="Times New Roman" w:cs="Times New Roman"/>
          <w:sz w:val="24"/>
          <w:szCs w:val="24"/>
        </w:rPr>
        <w:tab/>
      </w:r>
      <w:r w:rsidR="00A860CB" w:rsidRPr="0093324E">
        <w:rPr>
          <w:rFonts w:ascii="Times New Roman" w:hAnsi="Times New Roman" w:cs="Times New Roman"/>
          <w:sz w:val="24"/>
          <w:szCs w:val="24"/>
        </w:rPr>
        <w:tab/>
      </w:r>
    </w:p>
    <w:p w:rsidR="00D7376A" w:rsidRPr="0093324E" w:rsidRDefault="00D7376A" w:rsidP="006A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75" w:rsidRPr="0093324E" w:rsidRDefault="003E1E75" w:rsidP="006A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1E75" w:rsidRPr="0093324E" w:rsidSect="008D7F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48D" w:rsidRDefault="000A448D" w:rsidP="006A22CB">
      <w:pPr>
        <w:spacing w:after="0" w:line="240" w:lineRule="auto"/>
      </w:pPr>
      <w:r>
        <w:separator/>
      </w:r>
    </w:p>
  </w:endnote>
  <w:endnote w:type="continuationSeparator" w:id="0">
    <w:p w:rsidR="000A448D" w:rsidRDefault="000A448D" w:rsidP="006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75E" w:rsidRDefault="00A12EE6" w:rsidP="005D7011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>Shaheed Bhagat Singh College, University of Delhi</w:t>
    </w:r>
    <w:r w:rsidR="002A2E4B">
      <w:rPr>
        <w:rFonts w:ascii="Cambria" w:hAnsi="Cambria"/>
      </w:rPr>
      <w:t>/www.sbsc.in</w:t>
    </w:r>
    <w:r w:rsidR="00FE175E">
      <w:rPr>
        <w:rFonts w:ascii="Cambria" w:hAnsi="Cambria"/>
      </w:rPr>
      <w:tab/>
      <w:t xml:space="preserve">Page </w:t>
    </w:r>
    <w:r w:rsidR="00FE175E">
      <w:fldChar w:fldCharType="begin"/>
    </w:r>
    <w:r w:rsidR="00FE175E">
      <w:instrText xml:space="preserve"> PAGE   \* MERGEFORMAT </w:instrText>
    </w:r>
    <w:r w:rsidR="00FE175E">
      <w:fldChar w:fldCharType="separate"/>
    </w:r>
    <w:r w:rsidR="00FA27E0" w:rsidRPr="00FA27E0">
      <w:rPr>
        <w:rFonts w:ascii="Cambria" w:hAnsi="Cambria"/>
        <w:noProof/>
      </w:rPr>
      <w:t>1</w:t>
    </w:r>
    <w:r w:rsidR="00FE175E">
      <w:fldChar w:fldCharType="end"/>
    </w:r>
  </w:p>
  <w:p w:rsidR="00FE175E" w:rsidRDefault="00FE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48D" w:rsidRDefault="000A448D" w:rsidP="006A22CB">
      <w:pPr>
        <w:spacing w:after="0" w:line="240" w:lineRule="auto"/>
      </w:pPr>
      <w:r>
        <w:separator/>
      </w:r>
    </w:p>
  </w:footnote>
  <w:footnote w:type="continuationSeparator" w:id="0">
    <w:p w:rsidR="000A448D" w:rsidRDefault="000A448D" w:rsidP="006A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4068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83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B4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2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D64A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A57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A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8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ED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A2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048A0"/>
    <w:multiLevelType w:val="hybridMultilevel"/>
    <w:tmpl w:val="F05A2DB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1A9627B"/>
    <w:multiLevelType w:val="hybridMultilevel"/>
    <w:tmpl w:val="9ABEDE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C93B9C"/>
    <w:multiLevelType w:val="hybridMultilevel"/>
    <w:tmpl w:val="1098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4C392A"/>
    <w:multiLevelType w:val="hybridMultilevel"/>
    <w:tmpl w:val="4D9E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46692"/>
    <w:multiLevelType w:val="hybridMultilevel"/>
    <w:tmpl w:val="6B96B7DA"/>
    <w:lvl w:ilvl="0" w:tplc="26DC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93317"/>
    <w:multiLevelType w:val="hybridMultilevel"/>
    <w:tmpl w:val="8424C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3879B9"/>
    <w:multiLevelType w:val="hybridMultilevel"/>
    <w:tmpl w:val="EE8050D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058301E"/>
    <w:multiLevelType w:val="hybridMultilevel"/>
    <w:tmpl w:val="7C02C23C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14FE76C2"/>
    <w:multiLevelType w:val="hybridMultilevel"/>
    <w:tmpl w:val="97DE874E"/>
    <w:lvl w:ilvl="0" w:tplc="4009000F">
      <w:start w:val="1"/>
      <w:numFmt w:val="decimal"/>
      <w:lvlText w:val="%1."/>
      <w:lvlJc w:val="left"/>
      <w:pPr>
        <w:ind w:left="750" w:hanging="360"/>
      </w:p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159F2545"/>
    <w:multiLevelType w:val="hybridMultilevel"/>
    <w:tmpl w:val="FC3630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E92193"/>
    <w:multiLevelType w:val="hybridMultilevel"/>
    <w:tmpl w:val="9B8A6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C6844"/>
    <w:multiLevelType w:val="hybridMultilevel"/>
    <w:tmpl w:val="6A8A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AB0ED7"/>
    <w:multiLevelType w:val="hybridMultilevel"/>
    <w:tmpl w:val="4D9E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A2415"/>
    <w:multiLevelType w:val="hybridMultilevel"/>
    <w:tmpl w:val="B96E4A8A"/>
    <w:lvl w:ilvl="0" w:tplc="0E7E636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386FD4"/>
    <w:multiLevelType w:val="hybridMultilevel"/>
    <w:tmpl w:val="6BE46B5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320468C"/>
    <w:multiLevelType w:val="hybridMultilevel"/>
    <w:tmpl w:val="35D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483CCA"/>
    <w:multiLevelType w:val="hybridMultilevel"/>
    <w:tmpl w:val="79C639F4"/>
    <w:lvl w:ilvl="0" w:tplc="C3CCEE7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2E3B2F"/>
    <w:multiLevelType w:val="hybridMultilevel"/>
    <w:tmpl w:val="8B6AD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51083"/>
    <w:multiLevelType w:val="hybridMultilevel"/>
    <w:tmpl w:val="C452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E7877"/>
    <w:multiLevelType w:val="hybridMultilevel"/>
    <w:tmpl w:val="80DC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C1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5A40C6"/>
    <w:multiLevelType w:val="hybridMultilevel"/>
    <w:tmpl w:val="3FDAF1E6"/>
    <w:lvl w:ilvl="0" w:tplc="8DB4BD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D537BA"/>
    <w:multiLevelType w:val="hybridMultilevel"/>
    <w:tmpl w:val="C9E4E18A"/>
    <w:lvl w:ilvl="0" w:tplc="B866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4A861B3"/>
    <w:multiLevelType w:val="hybridMultilevel"/>
    <w:tmpl w:val="B314B04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AA5BD4"/>
    <w:multiLevelType w:val="hybridMultilevel"/>
    <w:tmpl w:val="5A9A215C"/>
    <w:lvl w:ilvl="0" w:tplc="49662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27818"/>
    <w:multiLevelType w:val="hybridMultilevel"/>
    <w:tmpl w:val="764A88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3F41D7"/>
    <w:multiLevelType w:val="hybridMultilevel"/>
    <w:tmpl w:val="6654129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08A7666"/>
    <w:multiLevelType w:val="hybridMultilevel"/>
    <w:tmpl w:val="6136C86A"/>
    <w:lvl w:ilvl="0" w:tplc="199CC3D6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3706CE"/>
    <w:multiLevelType w:val="hybridMultilevel"/>
    <w:tmpl w:val="9BD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B244E"/>
    <w:multiLevelType w:val="hybridMultilevel"/>
    <w:tmpl w:val="4BA8D756"/>
    <w:lvl w:ilvl="0" w:tplc="D1320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C402D"/>
    <w:multiLevelType w:val="hybridMultilevel"/>
    <w:tmpl w:val="5BBA7238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5B2C60F5"/>
    <w:multiLevelType w:val="hybridMultilevel"/>
    <w:tmpl w:val="2F148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A2C10"/>
    <w:multiLevelType w:val="hybridMultilevel"/>
    <w:tmpl w:val="B1B269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E45FFD"/>
    <w:multiLevelType w:val="hybridMultilevel"/>
    <w:tmpl w:val="75A0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942E97"/>
    <w:multiLevelType w:val="hybridMultilevel"/>
    <w:tmpl w:val="033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C35D59"/>
    <w:multiLevelType w:val="hybridMultilevel"/>
    <w:tmpl w:val="D666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AE3542"/>
    <w:multiLevelType w:val="hybridMultilevel"/>
    <w:tmpl w:val="ABE29D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69224C"/>
    <w:multiLevelType w:val="hybridMultilevel"/>
    <w:tmpl w:val="DDEA1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82F94"/>
    <w:multiLevelType w:val="hybridMultilevel"/>
    <w:tmpl w:val="E6EA2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7C4C5C"/>
    <w:multiLevelType w:val="hybridMultilevel"/>
    <w:tmpl w:val="C452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D120A"/>
    <w:multiLevelType w:val="hybridMultilevel"/>
    <w:tmpl w:val="6018EFA4"/>
    <w:lvl w:ilvl="0" w:tplc="3F74C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C741DF"/>
    <w:multiLevelType w:val="hybridMultilevel"/>
    <w:tmpl w:val="8932D352"/>
    <w:lvl w:ilvl="0" w:tplc="0E7E636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7053C"/>
    <w:multiLevelType w:val="hybridMultilevel"/>
    <w:tmpl w:val="0BDEAF7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F33E0"/>
    <w:multiLevelType w:val="hybridMultilevel"/>
    <w:tmpl w:val="9B16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804D14"/>
    <w:multiLevelType w:val="hybridMultilevel"/>
    <w:tmpl w:val="6CA809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BD4ACC"/>
    <w:multiLevelType w:val="hybridMultilevel"/>
    <w:tmpl w:val="597C5E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296968">
    <w:abstractNumId w:val="37"/>
  </w:num>
  <w:num w:numId="2" w16cid:durableId="1531529640">
    <w:abstractNumId w:val="25"/>
  </w:num>
  <w:num w:numId="3" w16cid:durableId="1905793129">
    <w:abstractNumId w:val="44"/>
  </w:num>
  <w:num w:numId="4" w16cid:durableId="743145294">
    <w:abstractNumId w:val="43"/>
  </w:num>
  <w:num w:numId="5" w16cid:durableId="501698813">
    <w:abstractNumId w:val="48"/>
  </w:num>
  <w:num w:numId="6" w16cid:durableId="1111241822">
    <w:abstractNumId w:val="28"/>
  </w:num>
  <w:num w:numId="7" w16cid:durableId="1124039944">
    <w:abstractNumId w:val="15"/>
  </w:num>
  <w:num w:numId="8" w16cid:durableId="28577109">
    <w:abstractNumId w:val="20"/>
  </w:num>
  <w:num w:numId="9" w16cid:durableId="485242544">
    <w:abstractNumId w:val="33"/>
  </w:num>
  <w:num w:numId="10" w16cid:durableId="880364883">
    <w:abstractNumId w:val="40"/>
  </w:num>
  <w:num w:numId="11" w16cid:durableId="684140345">
    <w:abstractNumId w:val="52"/>
  </w:num>
  <w:num w:numId="12" w16cid:durableId="11540145">
    <w:abstractNumId w:val="12"/>
  </w:num>
  <w:num w:numId="13" w16cid:durableId="866335990">
    <w:abstractNumId w:val="47"/>
  </w:num>
  <w:num w:numId="14" w16cid:durableId="2037928556">
    <w:abstractNumId w:val="29"/>
  </w:num>
  <w:num w:numId="15" w16cid:durableId="1224367531">
    <w:abstractNumId w:val="9"/>
  </w:num>
  <w:num w:numId="16" w16cid:durableId="1068382497">
    <w:abstractNumId w:val="7"/>
  </w:num>
  <w:num w:numId="17" w16cid:durableId="1916477943">
    <w:abstractNumId w:val="6"/>
  </w:num>
  <w:num w:numId="18" w16cid:durableId="1034043900">
    <w:abstractNumId w:val="5"/>
  </w:num>
  <w:num w:numId="19" w16cid:durableId="832993809">
    <w:abstractNumId w:val="4"/>
  </w:num>
  <w:num w:numId="20" w16cid:durableId="709494695">
    <w:abstractNumId w:val="8"/>
  </w:num>
  <w:num w:numId="21" w16cid:durableId="1055811352">
    <w:abstractNumId w:val="3"/>
  </w:num>
  <w:num w:numId="22" w16cid:durableId="1260599781">
    <w:abstractNumId w:val="2"/>
  </w:num>
  <w:num w:numId="23" w16cid:durableId="1453789526">
    <w:abstractNumId w:val="1"/>
  </w:num>
  <w:num w:numId="24" w16cid:durableId="1190678752">
    <w:abstractNumId w:val="0"/>
  </w:num>
  <w:num w:numId="25" w16cid:durableId="1800999333">
    <w:abstractNumId w:val="49"/>
  </w:num>
  <w:num w:numId="26" w16cid:durableId="288241007">
    <w:abstractNumId w:val="31"/>
  </w:num>
  <w:num w:numId="27" w16cid:durableId="328559667">
    <w:abstractNumId w:val="30"/>
  </w:num>
  <w:num w:numId="28" w16cid:durableId="533006095">
    <w:abstractNumId w:val="14"/>
  </w:num>
  <w:num w:numId="29" w16cid:durableId="1813521398">
    <w:abstractNumId w:val="36"/>
  </w:num>
  <w:num w:numId="30" w16cid:durableId="1059129424">
    <w:abstractNumId w:val="54"/>
  </w:num>
  <w:num w:numId="31" w16cid:durableId="528030840">
    <w:abstractNumId w:val="24"/>
  </w:num>
  <w:num w:numId="32" w16cid:durableId="1788616157">
    <w:abstractNumId w:val="35"/>
  </w:num>
  <w:num w:numId="33" w16cid:durableId="1279411040">
    <w:abstractNumId w:val="18"/>
  </w:num>
  <w:num w:numId="34" w16cid:durableId="94254564">
    <w:abstractNumId w:val="34"/>
  </w:num>
  <w:num w:numId="35" w16cid:durableId="792135405">
    <w:abstractNumId w:val="41"/>
  </w:num>
  <w:num w:numId="36" w16cid:durableId="1793133402">
    <w:abstractNumId w:val="22"/>
  </w:num>
  <w:num w:numId="37" w16cid:durableId="611786216">
    <w:abstractNumId w:val="13"/>
  </w:num>
  <w:num w:numId="38" w16cid:durableId="1920484317">
    <w:abstractNumId w:val="46"/>
  </w:num>
  <w:num w:numId="39" w16cid:durableId="840854492">
    <w:abstractNumId w:val="19"/>
  </w:num>
  <w:num w:numId="40" w16cid:durableId="671841108">
    <w:abstractNumId w:val="17"/>
  </w:num>
  <w:num w:numId="41" w16cid:durableId="678429549">
    <w:abstractNumId w:val="27"/>
  </w:num>
  <w:num w:numId="42" w16cid:durableId="665207461">
    <w:abstractNumId w:val="53"/>
  </w:num>
  <w:num w:numId="43" w16cid:durableId="1718703969">
    <w:abstractNumId w:val="38"/>
  </w:num>
  <w:num w:numId="44" w16cid:durableId="1699576973">
    <w:abstractNumId w:val="51"/>
  </w:num>
  <w:num w:numId="45" w16cid:durableId="2077430027">
    <w:abstractNumId w:val="45"/>
  </w:num>
  <w:num w:numId="46" w16cid:durableId="157431589">
    <w:abstractNumId w:val="32"/>
  </w:num>
  <w:num w:numId="47" w16cid:durableId="1090151777">
    <w:abstractNumId w:val="11"/>
  </w:num>
  <w:num w:numId="48" w16cid:durableId="224874652">
    <w:abstractNumId w:val="10"/>
  </w:num>
  <w:num w:numId="49" w16cid:durableId="903835903">
    <w:abstractNumId w:val="16"/>
  </w:num>
  <w:num w:numId="50" w16cid:durableId="663316899">
    <w:abstractNumId w:val="39"/>
  </w:num>
  <w:num w:numId="51" w16cid:durableId="1275021219">
    <w:abstractNumId w:val="23"/>
  </w:num>
  <w:num w:numId="52" w16cid:durableId="524292072">
    <w:abstractNumId w:val="26"/>
  </w:num>
  <w:num w:numId="53" w16cid:durableId="850800102">
    <w:abstractNumId w:val="50"/>
  </w:num>
  <w:num w:numId="54" w16cid:durableId="2004622456">
    <w:abstractNumId w:val="42"/>
  </w:num>
  <w:num w:numId="55" w16cid:durableId="20417368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10"/>
    <w:rsid w:val="000166E9"/>
    <w:rsid w:val="0001740E"/>
    <w:rsid w:val="00020E9D"/>
    <w:rsid w:val="000219AF"/>
    <w:rsid w:val="00026968"/>
    <w:rsid w:val="000369F8"/>
    <w:rsid w:val="0004302E"/>
    <w:rsid w:val="00043493"/>
    <w:rsid w:val="0004627A"/>
    <w:rsid w:val="00050112"/>
    <w:rsid w:val="000539E6"/>
    <w:rsid w:val="00063B96"/>
    <w:rsid w:val="00070968"/>
    <w:rsid w:val="00072BD1"/>
    <w:rsid w:val="00073A5C"/>
    <w:rsid w:val="00090C8D"/>
    <w:rsid w:val="00093787"/>
    <w:rsid w:val="000A43D8"/>
    <w:rsid w:val="000A448D"/>
    <w:rsid w:val="000B0D48"/>
    <w:rsid w:val="000C02A0"/>
    <w:rsid w:val="000C13CE"/>
    <w:rsid w:val="000C17C4"/>
    <w:rsid w:val="000C6B88"/>
    <w:rsid w:val="000C7134"/>
    <w:rsid w:val="000D5A05"/>
    <w:rsid w:val="000E0961"/>
    <w:rsid w:val="000E106C"/>
    <w:rsid w:val="000F15EE"/>
    <w:rsid w:val="000F1D71"/>
    <w:rsid w:val="000F44CE"/>
    <w:rsid w:val="0010008E"/>
    <w:rsid w:val="001004B2"/>
    <w:rsid w:val="00103DB7"/>
    <w:rsid w:val="00106811"/>
    <w:rsid w:val="00107DDB"/>
    <w:rsid w:val="0013220E"/>
    <w:rsid w:val="00154AD3"/>
    <w:rsid w:val="00155C08"/>
    <w:rsid w:val="00161397"/>
    <w:rsid w:val="00163768"/>
    <w:rsid w:val="0017399D"/>
    <w:rsid w:val="001A3C83"/>
    <w:rsid w:val="001A632B"/>
    <w:rsid w:val="001A637C"/>
    <w:rsid w:val="001D13CE"/>
    <w:rsid w:val="001E045D"/>
    <w:rsid w:val="001E4BCF"/>
    <w:rsid w:val="001E4DB5"/>
    <w:rsid w:val="001F31D2"/>
    <w:rsid w:val="001F43E3"/>
    <w:rsid w:val="00210526"/>
    <w:rsid w:val="00227636"/>
    <w:rsid w:val="002324CF"/>
    <w:rsid w:val="002351CF"/>
    <w:rsid w:val="00237301"/>
    <w:rsid w:val="002511A6"/>
    <w:rsid w:val="00252CA9"/>
    <w:rsid w:val="002538BB"/>
    <w:rsid w:val="00256A3E"/>
    <w:rsid w:val="00260666"/>
    <w:rsid w:val="0026575A"/>
    <w:rsid w:val="00272B6D"/>
    <w:rsid w:val="002978F1"/>
    <w:rsid w:val="002A2E4B"/>
    <w:rsid w:val="002A4176"/>
    <w:rsid w:val="002E6EC4"/>
    <w:rsid w:val="002F5355"/>
    <w:rsid w:val="003035BA"/>
    <w:rsid w:val="00304AFC"/>
    <w:rsid w:val="003160DF"/>
    <w:rsid w:val="003219B0"/>
    <w:rsid w:val="00333F77"/>
    <w:rsid w:val="00337533"/>
    <w:rsid w:val="00354903"/>
    <w:rsid w:val="00362DED"/>
    <w:rsid w:val="003678FA"/>
    <w:rsid w:val="003703E0"/>
    <w:rsid w:val="00376F7B"/>
    <w:rsid w:val="003815B1"/>
    <w:rsid w:val="00384E2C"/>
    <w:rsid w:val="00386767"/>
    <w:rsid w:val="003970D7"/>
    <w:rsid w:val="003A143F"/>
    <w:rsid w:val="003A2AC2"/>
    <w:rsid w:val="003A470F"/>
    <w:rsid w:val="003A7A3C"/>
    <w:rsid w:val="003B0825"/>
    <w:rsid w:val="003B1654"/>
    <w:rsid w:val="003B4FAD"/>
    <w:rsid w:val="003B540A"/>
    <w:rsid w:val="003C4A9F"/>
    <w:rsid w:val="003D3DB0"/>
    <w:rsid w:val="003D77BF"/>
    <w:rsid w:val="003E12C1"/>
    <w:rsid w:val="003E1E75"/>
    <w:rsid w:val="00402145"/>
    <w:rsid w:val="00405D4C"/>
    <w:rsid w:val="00413C1C"/>
    <w:rsid w:val="0041695C"/>
    <w:rsid w:val="004169B2"/>
    <w:rsid w:val="004232A9"/>
    <w:rsid w:val="00435BF6"/>
    <w:rsid w:val="00452831"/>
    <w:rsid w:val="0046787A"/>
    <w:rsid w:val="00467E97"/>
    <w:rsid w:val="00470385"/>
    <w:rsid w:val="00481BC6"/>
    <w:rsid w:val="00482A66"/>
    <w:rsid w:val="004862AD"/>
    <w:rsid w:val="004A1B93"/>
    <w:rsid w:val="004A39BB"/>
    <w:rsid w:val="004B03D1"/>
    <w:rsid w:val="004B3B65"/>
    <w:rsid w:val="004B4E2E"/>
    <w:rsid w:val="004B4E94"/>
    <w:rsid w:val="004C10FC"/>
    <w:rsid w:val="004C2BF7"/>
    <w:rsid w:val="004C3C17"/>
    <w:rsid w:val="004C7658"/>
    <w:rsid w:val="004D0211"/>
    <w:rsid w:val="004F0C33"/>
    <w:rsid w:val="004F2A5D"/>
    <w:rsid w:val="004F2DB3"/>
    <w:rsid w:val="0050260E"/>
    <w:rsid w:val="00507E1F"/>
    <w:rsid w:val="0051013C"/>
    <w:rsid w:val="005106C5"/>
    <w:rsid w:val="005215AD"/>
    <w:rsid w:val="0053097A"/>
    <w:rsid w:val="00534FCF"/>
    <w:rsid w:val="0053575A"/>
    <w:rsid w:val="00540772"/>
    <w:rsid w:val="0054245D"/>
    <w:rsid w:val="0057431C"/>
    <w:rsid w:val="005769A0"/>
    <w:rsid w:val="00577D15"/>
    <w:rsid w:val="00586118"/>
    <w:rsid w:val="005948AF"/>
    <w:rsid w:val="005956CA"/>
    <w:rsid w:val="00597071"/>
    <w:rsid w:val="005975BE"/>
    <w:rsid w:val="005A2E06"/>
    <w:rsid w:val="005B145B"/>
    <w:rsid w:val="005C497B"/>
    <w:rsid w:val="005D14A9"/>
    <w:rsid w:val="005D7011"/>
    <w:rsid w:val="005E524E"/>
    <w:rsid w:val="005E5434"/>
    <w:rsid w:val="005E62C9"/>
    <w:rsid w:val="005E7BCF"/>
    <w:rsid w:val="005F6E08"/>
    <w:rsid w:val="005F76AD"/>
    <w:rsid w:val="00604823"/>
    <w:rsid w:val="006049DF"/>
    <w:rsid w:val="006057F0"/>
    <w:rsid w:val="00614CEE"/>
    <w:rsid w:val="00616430"/>
    <w:rsid w:val="00620EF8"/>
    <w:rsid w:val="0062139A"/>
    <w:rsid w:val="00626F65"/>
    <w:rsid w:val="0063096B"/>
    <w:rsid w:val="00633362"/>
    <w:rsid w:val="00633790"/>
    <w:rsid w:val="0065137E"/>
    <w:rsid w:val="00660C1B"/>
    <w:rsid w:val="006671F4"/>
    <w:rsid w:val="0067419F"/>
    <w:rsid w:val="00683BB6"/>
    <w:rsid w:val="00685625"/>
    <w:rsid w:val="00692D84"/>
    <w:rsid w:val="006948C4"/>
    <w:rsid w:val="00694D60"/>
    <w:rsid w:val="006A1AAA"/>
    <w:rsid w:val="006A22CB"/>
    <w:rsid w:val="006A2F12"/>
    <w:rsid w:val="006A3977"/>
    <w:rsid w:val="006A4E66"/>
    <w:rsid w:val="006A7D3C"/>
    <w:rsid w:val="006B265C"/>
    <w:rsid w:val="006E3246"/>
    <w:rsid w:val="006E5F33"/>
    <w:rsid w:val="006F29DA"/>
    <w:rsid w:val="0070768F"/>
    <w:rsid w:val="00711F69"/>
    <w:rsid w:val="007256A0"/>
    <w:rsid w:val="00734AEE"/>
    <w:rsid w:val="00736F21"/>
    <w:rsid w:val="00742AFD"/>
    <w:rsid w:val="007459DE"/>
    <w:rsid w:val="007771D8"/>
    <w:rsid w:val="00786320"/>
    <w:rsid w:val="00794AC2"/>
    <w:rsid w:val="007A493B"/>
    <w:rsid w:val="007A6522"/>
    <w:rsid w:val="007A7741"/>
    <w:rsid w:val="007B0399"/>
    <w:rsid w:val="007D16C5"/>
    <w:rsid w:val="007D2F15"/>
    <w:rsid w:val="007D6D78"/>
    <w:rsid w:val="007E168D"/>
    <w:rsid w:val="007E2D6F"/>
    <w:rsid w:val="007E581C"/>
    <w:rsid w:val="007F0534"/>
    <w:rsid w:val="007F1A55"/>
    <w:rsid w:val="0080046D"/>
    <w:rsid w:val="00800974"/>
    <w:rsid w:val="00804258"/>
    <w:rsid w:val="008042CF"/>
    <w:rsid w:val="00806557"/>
    <w:rsid w:val="00816DF9"/>
    <w:rsid w:val="00823075"/>
    <w:rsid w:val="00831AF6"/>
    <w:rsid w:val="0083311B"/>
    <w:rsid w:val="00834BCF"/>
    <w:rsid w:val="008432E2"/>
    <w:rsid w:val="00854556"/>
    <w:rsid w:val="00854984"/>
    <w:rsid w:val="008577FB"/>
    <w:rsid w:val="008635E1"/>
    <w:rsid w:val="00864143"/>
    <w:rsid w:val="00882529"/>
    <w:rsid w:val="008831F2"/>
    <w:rsid w:val="00883FAF"/>
    <w:rsid w:val="00885F37"/>
    <w:rsid w:val="008939A8"/>
    <w:rsid w:val="00896D18"/>
    <w:rsid w:val="00896F77"/>
    <w:rsid w:val="0089773C"/>
    <w:rsid w:val="008A287B"/>
    <w:rsid w:val="008A5710"/>
    <w:rsid w:val="008B4B91"/>
    <w:rsid w:val="008B4E12"/>
    <w:rsid w:val="008C74B9"/>
    <w:rsid w:val="008D0765"/>
    <w:rsid w:val="008D59DB"/>
    <w:rsid w:val="008D7FE4"/>
    <w:rsid w:val="008E39E8"/>
    <w:rsid w:val="008F168B"/>
    <w:rsid w:val="008F254E"/>
    <w:rsid w:val="008F6688"/>
    <w:rsid w:val="00923BF1"/>
    <w:rsid w:val="0092590D"/>
    <w:rsid w:val="009262F5"/>
    <w:rsid w:val="00931449"/>
    <w:rsid w:val="00932EF2"/>
    <w:rsid w:val="0093324E"/>
    <w:rsid w:val="00942BD0"/>
    <w:rsid w:val="00960B41"/>
    <w:rsid w:val="00967E32"/>
    <w:rsid w:val="009763D3"/>
    <w:rsid w:val="009804C9"/>
    <w:rsid w:val="00980BFB"/>
    <w:rsid w:val="00981773"/>
    <w:rsid w:val="00983CD3"/>
    <w:rsid w:val="00985D2B"/>
    <w:rsid w:val="00986885"/>
    <w:rsid w:val="009904CD"/>
    <w:rsid w:val="00991307"/>
    <w:rsid w:val="00993E25"/>
    <w:rsid w:val="0099551A"/>
    <w:rsid w:val="009A189D"/>
    <w:rsid w:val="009B18E4"/>
    <w:rsid w:val="009B2810"/>
    <w:rsid w:val="009B281D"/>
    <w:rsid w:val="009C22E9"/>
    <w:rsid w:val="009D0152"/>
    <w:rsid w:val="009D761F"/>
    <w:rsid w:val="009E682D"/>
    <w:rsid w:val="009F220A"/>
    <w:rsid w:val="00A115CD"/>
    <w:rsid w:val="00A11EB9"/>
    <w:rsid w:val="00A12EE6"/>
    <w:rsid w:val="00A16E9B"/>
    <w:rsid w:val="00A3592E"/>
    <w:rsid w:val="00A40A8F"/>
    <w:rsid w:val="00A47584"/>
    <w:rsid w:val="00A610BA"/>
    <w:rsid w:val="00A610E4"/>
    <w:rsid w:val="00A800D6"/>
    <w:rsid w:val="00A838A2"/>
    <w:rsid w:val="00A860CB"/>
    <w:rsid w:val="00A959AB"/>
    <w:rsid w:val="00AA05EE"/>
    <w:rsid w:val="00AA1298"/>
    <w:rsid w:val="00AB48AA"/>
    <w:rsid w:val="00AC2DDC"/>
    <w:rsid w:val="00AC7388"/>
    <w:rsid w:val="00AD2433"/>
    <w:rsid w:val="00AE488D"/>
    <w:rsid w:val="00AE602A"/>
    <w:rsid w:val="00AF5D6A"/>
    <w:rsid w:val="00B00D4F"/>
    <w:rsid w:val="00B11F19"/>
    <w:rsid w:val="00B13A75"/>
    <w:rsid w:val="00B21744"/>
    <w:rsid w:val="00B31C20"/>
    <w:rsid w:val="00B3201C"/>
    <w:rsid w:val="00B339F1"/>
    <w:rsid w:val="00B44F74"/>
    <w:rsid w:val="00B45285"/>
    <w:rsid w:val="00B60A71"/>
    <w:rsid w:val="00B6427E"/>
    <w:rsid w:val="00B64D73"/>
    <w:rsid w:val="00B66CCF"/>
    <w:rsid w:val="00B70D3B"/>
    <w:rsid w:val="00B83AAD"/>
    <w:rsid w:val="00B866B6"/>
    <w:rsid w:val="00B957AC"/>
    <w:rsid w:val="00B95C21"/>
    <w:rsid w:val="00BA05D9"/>
    <w:rsid w:val="00BA5F0F"/>
    <w:rsid w:val="00BC53AC"/>
    <w:rsid w:val="00BE36C1"/>
    <w:rsid w:val="00BE46D9"/>
    <w:rsid w:val="00BF4FA9"/>
    <w:rsid w:val="00BF7FB4"/>
    <w:rsid w:val="00C10A27"/>
    <w:rsid w:val="00C15B64"/>
    <w:rsid w:val="00C17BFB"/>
    <w:rsid w:val="00C25081"/>
    <w:rsid w:val="00C271AE"/>
    <w:rsid w:val="00C273AD"/>
    <w:rsid w:val="00C50E42"/>
    <w:rsid w:val="00C555F6"/>
    <w:rsid w:val="00C62050"/>
    <w:rsid w:val="00C94F8E"/>
    <w:rsid w:val="00CB1DB8"/>
    <w:rsid w:val="00CB462E"/>
    <w:rsid w:val="00CC040F"/>
    <w:rsid w:val="00CC057C"/>
    <w:rsid w:val="00CC2A1D"/>
    <w:rsid w:val="00CD1337"/>
    <w:rsid w:val="00CD218F"/>
    <w:rsid w:val="00CD6E12"/>
    <w:rsid w:val="00CE39B5"/>
    <w:rsid w:val="00CF5CB2"/>
    <w:rsid w:val="00D001A1"/>
    <w:rsid w:val="00D03A1B"/>
    <w:rsid w:val="00D213F2"/>
    <w:rsid w:val="00D22DCB"/>
    <w:rsid w:val="00D254C4"/>
    <w:rsid w:val="00D26A5F"/>
    <w:rsid w:val="00D26B7C"/>
    <w:rsid w:val="00D372FB"/>
    <w:rsid w:val="00D453B3"/>
    <w:rsid w:val="00D454B2"/>
    <w:rsid w:val="00D46028"/>
    <w:rsid w:val="00D7376A"/>
    <w:rsid w:val="00D73C0C"/>
    <w:rsid w:val="00D75101"/>
    <w:rsid w:val="00D75F3A"/>
    <w:rsid w:val="00D771EC"/>
    <w:rsid w:val="00D81D9A"/>
    <w:rsid w:val="00D930DB"/>
    <w:rsid w:val="00D95939"/>
    <w:rsid w:val="00D96F4C"/>
    <w:rsid w:val="00DA5665"/>
    <w:rsid w:val="00DC4905"/>
    <w:rsid w:val="00DD2660"/>
    <w:rsid w:val="00DD31E4"/>
    <w:rsid w:val="00DD6502"/>
    <w:rsid w:val="00E06295"/>
    <w:rsid w:val="00E13160"/>
    <w:rsid w:val="00E45224"/>
    <w:rsid w:val="00E50BD0"/>
    <w:rsid w:val="00E7247C"/>
    <w:rsid w:val="00E925D0"/>
    <w:rsid w:val="00E93153"/>
    <w:rsid w:val="00E941C1"/>
    <w:rsid w:val="00E94773"/>
    <w:rsid w:val="00E9752A"/>
    <w:rsid w:val="00EA0E85"/>
    <w:rsid w:val="00EA120F"/>
    <w:rsid w:val="00EA3FC1"/>
    <w:rsid w:val="00EB2EA3"/>
    <w:rsid w:val="00EC01DC"/>
    <w:rsid w:val="00EC520A"/>
    <w:rsid w:val="00ED019B"/>
    <w:rsid w:val="00ED3361"/>
    <w:rsid w:val="00ED4FF7"/>
    <w:rsid w:val="00ED6460"/>
    <w:rsid w:val="00EE119A"/>
    <w:rsid w:val="00EE51C5"/>
    <w:rsid w:val="00EE5CEE"/>
    <w:rsid w:val="00EF49B9"/>
    <w:rsid w:val="00EF6171"/>
    <w:rsid w:val="00EF6197"/>
    <w:rsid w:val="00EF7C1B"/>
    <w:rsid w:val="00F00958"/>
    <w:rsid w:val="00F05A5B"/>
    <w:rsid w:val="00F112B4"/>
    <w:rsid w:val="00F23B22"/>
    <w:rsid w:val="00F3152E"/>
    <w:rsid w:val="00F333DB"/>
    <w:rsid w:val="00F33B67"/>
    <w:rsid w:val="00F53F2C"/>
    <w:rsid w:val="00F54D9C"/>
    <w:rsid w:val="00F713D1"/>
    <w:rsid w:val="00F80FA6"/>
    <w:rsid w:val="00F90C13"/>
    <w:rsid w:val="00F922B2"/>
    <w:rsid w:val="00FA27E0"/>
    <w:rsid w:val="00FA37E3"/>
    <w:rsid w:val="00FA3C6E"/>
    <w:rsid w:val="00FA4D59"/>
    <w:rsid w:val="00FC0BC1"/>
    <w:rsid w:val="00FC2D02"/>
    <w:rsid w:val="00FC5351"/>
    <w:rsid w:val="00FD2EC4"/>
    <w:rsid w:val="00FE04B6"/>
    <w:rsid w:val="00FE175E"/>
    <w:rsid w:val="00FE5D43"/>
    <w:rsid w:val="00FE7E24"/>
    <w:rsid w:val="00FF56E2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7ED94"/>
  <w15:chartTrackingRefBased/>
  <w15:docId w15:val="{BD017B13-28D9-B14F-81FF-227E0C01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C1"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85"/>
    <w:pPr>
      <w:spacing w:after="0" w:line="240" w:lineRule="auto"/>
    </w:pPr>
    <w:rPr>
      <w:rFonts w:ascii="Tahoma" w:hAnsi="Tahoma" w:cs="Times New Roman"/>
      <w:sz w:val="16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47038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CB"/>
  </w:style>
  <w:style w:type="paragraph" w:styleId="Footer">
    <w:name w:val="footer"/>
    <w:basedOn w:val="Normal"/>
    <w:link w:val="Foot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B"/>
  </w:style>
  <w:style w:type="character" w:styleId="Hyperlink">
    <w:name w:val="Hyperlink"/>
    <w:uiPriority w:val="99"/>
    <w:unhideWhenUsed/>
    <w:rsid w:val="00CC2A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E39B5"/>
    <w:rPr>
      <w:b/>
      <w:bCs/>
    </w:rPr>
  </w:style>
  <w:style w:type="character" w:customStyle="1" w:styleId="class-main142">
    <w:name w:val="class-main142"/>
    <w:rsid w:val="007A6522"/>
    <w:rPr>
      <w:color w:val="FFFFFF"/>
      <w:bdr w:val="single" w:sz="4" w:space="0" w:color="A2AAB8" w:frame="1"/>
      <w:shd w:val="clear" w:color="auto" w:fill="B8BEC9"/>
    </w:rPr>
  </w:style>
  <w:style w:type="paragraph" w:customStyle="1" w:styleId="body">
    <w:name w:val="body"/>
    <w:rsid w:val="006049DF"/>
    <w:pPr>
      <w:autoSpaceDE w:val="0"/>
      <w:autoSpaceDN w:val="0"/>
      <w:adjustRightInd w:val="0"/>
      <w:spacing w:after="144"/>
      <w:ind w:firstLine="360"/>
      <w:jc w:val="both"/>
    </w:pPr>
    <w:rPr>
      <w:rFonts w:ascii="Times" w:eastAsia="Times New Roman" w:hAnsi="Times" w:cs="Times"/>
      <w:color w:val="000000"/>
      <w:lang w:eastAsia="en-IN"/>
    </w:rPr>
  </w:style>
  <w:style w:type="paragraph" w:styleId="PlainText">
    <w:name w:val="Plain Text"/>
    <w:basedOn w:val="Normal"/>
    <w:link w:val="PlainTextChar"/>
    <w:rsid w:val="006049DF"/>
    <w:pPr>
      <w:spacing w:after="0" w:line="240" w:lineRule="auto"/>
    </w:pPr>
    <w:rPr>
      <w:rFonts w:ascii="Courier New" w:eastAsia="Times New Roman" w:hAnsi="Courier New" w:cs="Times New Roman"/>
      <w:sz w:val="20"/>
      <w:lang w:bidi="ar-SA"/>
    </w:rPr>
  </w:style>
  <w:style w:type="character" w:customStyle="1" w:styleId="PlainTextChar">
    <w:name w:val="Plain Text Char"/>
    <w:link w:val="PlainText"/>
    <w:rsid w:val="006049DF"/>
    <w:rPr>
      <w:rFonts w:ascii="Courier New" w:eastAsia="Times New Roman" w:hAnsi="Courier New" w:cs="Courier New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B4E2E"/>
    <w:pPr>
      <w:ind w:left="720"/>
      <w:contextualSpacing/>
    </w:pPr>
    <w:rPr>
      <w:rFonts w:ascii="Cambria" w:eastAsia="Cambria" w:hAnsi="Cambria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4B4E2E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  <w:lang w:val="en-AU" w:bidi="ar-SA"/>
    </w:rPr>
  </w:style>
  <w:style w:type="character" w:customStyle="1" w:styleId="apple-converted-space">
    <w:name w:val="apple-converted-space"/>
    <w:basedOn w:val="DefaultParagraphFont"/>
    <w:rsid w:val="005E5434"/>
  </w:style>
  <w:style w:type="character" w:styleId="FollowedHyperlink">
    <w:name w:val="FollowedHyperlink"/>
    <w:uiPriority w:val="99"/>
    <w:semiHidden/>
    <w:unhideWhenUsed/>
    <w:rsid w:val="0093324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EBFF-A51B-45FE-AD5D-54F920BC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1063</Words>
  <Characters>5361</Characters>
  <Application>Microsoft Office Word</Application>
  <DocSecurity>0</DocSecurity>
  <Lines>74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Prerana Purnima Roy</cp:lastModifiedBy>
  <cp:revision>8</cp:revision>
  <cp:lastPrinted>2009-12-01T06:56:00Z</cp:lastPrinted>
  <dcterms:created xsi:type="dcterms:W3CDTF">2023-12-31T13:37:00Z</dcterms:created>
  <dcterms:modified xsi:type="dcterms:W3CDTF">2023-12-31T14:23:00Z</dcterms:modified>
</cp:coreProperties>
</file>